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77FF" w14:textId="77777777" w:rsidR="00642AA2" w:rsidRPr="00642AA2" w:rsidRDefault="00642AA2" w:rsidP="00D64355">
      <w:pPr>
        <w:spacing w:after="0"/>
        <w:jc w:val="center"/>
        <w:rPr>
          <w:rFonts w:eastAsia="Times New Roman" w:cs="Times New Roman"/>
          <w:b/>
          <w:color w:val="000000"/>
          <w:sz w:val="28"/>
          <w:szCs w:val="22"/>
        </w:rPr>
      </w:pPr>
      <w:r w:rsidRPr="00642AA2">
        <w:rPr>
          <w:rFonts w:eastAsia="Times New Roman" w:cs="Times New Roman"/>
          <w:b/>
          <w:color w:val="000000"/>
          <w:sz w:val="28"/>
          <w:szCs w:val="22"/>
        </w:rPr>
        <w:t xml:space="preserve">The Industrial Development Authority of the City of Phoenix, Arizona </w:t>
      </w:r>
      <w:r>
        <w:rPr>
          <w:rFonts w:eastAsia="Times New Roman" w:cs="Times New Roman"/>
          <w:b/>
          <w:color w:val="000000"/>
          <w:sz w:val="28"/>
          <w:szCs w:val="22"/>
        </w:rPr>
        <w:br/>
      </w:r>
      <w:r w:rsidRPr="00642AA2">
        <w:rPr>
          <w:rFonts w:eastAsia="Times New Roman" w:cs="Times New Roman"/>
          <w:b/>
          <w:color w:val="000000"/>
          <w:sz w:val="28"/>
          <w:szCs w:val="22"/>
        </w:rPr>
        <w:t>The Industrial Development Authority of the County of Maricopa</w:t>
      </w:r>
    </w:p>
    <w:p w14:paraId="34C52470" w14:textId="77777777" w:rsidR="00642AA2" w:rsidRPr="00642AA2" w:rsidRDefault="00642AA2" w:rsidP="00D64355">
      <w:pPr>
        <w:spacing w:after="0"/>
        <w:jc w:val="center"/>
        <w:rPr>
          <w:rFonts w:eastAsia="Times New Roman" w:cs="Times New Roman"/>
          <w:b/>
          <w:color w:val="000000"/>
        </w:rPr>
      </w:pPr>
      <w:r w:rsidRPr="00642AA2">
        <w:rPr>
          <w:rFonts w:eastAsia="Times New Roman" w:cs="Times New Roman"/>
          <w:b/>
          <w:color w:val="000000"/>
        </w:rPr>
        <w:t xml:space="preserve">HOME IN FIVE Advantage Down Payment Assistance Program </w:t>
      </w:r>
    </w:p>
    <w:p w14:paraId="0A13BC60" w14:textId="77777777" w:rsidR="00DF092A" w:rsidRDefault="00DF092A" w:rsidP="00D64355">
      <w:pPr>
        <w:spacing w:after="0"/>
        <w:jc w:val="center"/>
        <w:rPr>
          <w:rFonts w:eastAsia="Times New Roman" w:cs="Times New Roman"/>
          <w:b/>
          <w:color w:val="000000"/>
        </w:rPr>
      </w:pPr>
      <w:r w:rsidRPr="00DF092A">
        <w:rPr>
          <w:rFonts w:eastAsia="Times New Roman" w:cs="Times New Roman"/>
          <w:b/>
          <w:color w:val="000000"/>
        </w:rPr>
        <w:t>Second Promissory Note</w:t>
      </w:r>
      <w:r w:rsidR="001103D1">
        <w:rPr>
          <w:rFonts w:eastAsia="Times New Roman" w:cs="Times New Roman"/>
          <w:b/>
          <w:color w:val="000000"/>
        </w:rPr>
        <w:t xml:space="preserve"> (Amortizing)</w:t>
      </w:r>
      <w:r w:rsidRPr="00DF092A">
        <w:rPr>
          <w:rFonts w:eastAsia="Times New Roman" w:cs="Times New Roman"/>
          <w:b/>
          <w:color w:val="000000"/>
        </w:rPr>
        <w:t xml:space="preserve">  </w:t>
      </w:r>
    </w:p>
    <w:p w14:paraId="322E60A1" w14:textId="77777777" w:rsidR="00EA7515" w:rsidRPr="00DF092A" w:rsidRDefault="00EA7515" w:rsidP="00D64355">
      <w:pPr>
        <w:spacing w:after="0"/>
        <w:jc w:val="center"/>
        <w:rPr>
          <w:rFonts w:eastAsia="Times New Roman" w:cs="Times New Roman"/>
          <w:color w:val="000000"/>
        </w:rPr>
      </w:pPr>
    </w:p>
    <w:tbl>
      <w:tblPr>
        <w:tblStyle w:val="TableGrid"/>
        <w:tblW w:w="0" w:type="auto"/>
        <w:tblLook w:val="04A0" w:firstRow="1" w:lastRow="0" w:firstColumn="1" w:lastColumn="0" w:noHBand="0" w:noVBand="1"/>
      </w:tblPr>
      <w:tblGrid>
        <w:gridCol w:w="3325"/>
        <w:gridCol w:w="2488"/>
        <w:gridCol w:w="2488"/>
        <w:gridCol w:w="2489"/>
      </w:tblGrid>
      <w:tr w:rsidR="00DF092A" w14:paraId="1483177B" w14:textId="77777777" w:rsidTr="00642AA2">
        <w:trPr>
          <w:trHeight w:val="432"/>
        </w:trPr>
        <w:tc>
          <w:tcPr>
            <w:tcW w:w="3325" w:type="dxa"/>
            <w:vAlign w:val="center"/>
          </w:tcPr>
          <w:p w14:paraId="383DCB58" w14:textId="4E58A667" w:rsidR="00DF092A" w:rsidRDefault="00DF092A" w:rsidP="00D64355">
            <w:pPr>
              <w:tabs>
                <w:tab w:val="left" w:pos="2310"/>
              </w:tabs>
            </w:pPr>
            <w:r>
              <w:t xml:space="preserve">Second </w:t>
            </w:r>
            <w:r w:rsidR="00DE5FF9">
              <w:t>Note</w:t>
            </w:r>
            <w:r w:rsidR="00DE5FF9">
              <w:t xml:space="preserve"> </w:t>
            </w:r>
            <w:r>
              <w:t>Date:</w:t>
            </w:r>
          </w:p>
        </w:tc>
        <w:tc>
          <w:tcPr>
            <w:tcW w:w="2488" w:type="dxa"/>
            <w:vAlign w:val="center"/>
          </w:tcPr>
          <w:p w14:paraId="35AEB40E" w14:textId="77777777" w:rsidR="00DF092A" w:rsidRDefault="00E94A80" w:rsidP="00D64355">
            <w:pPr>
              <w:tabs>
                <w:tab w:val="left" w:pos="2310"/>
              </w:tabs>
            </w:pPr>
            <w:r>
              <w:t>____</w:t>
            </w:r>
          </w:p>
        </w:tc>
        <w:tc>
          <w:tcPr>
            <w:tcW w:w="2488" w:type="dxa"/>
            <w:vAlign w:val="center"/>
          </w:tcPr>
          <w:p w14:paraId="0A3E42B3" w14:textId="77777777" w:rsidR="00DF092A" w:rsidRDefault="00DF092A" w:rsidP="00D64355">
            <w:pPr>
              <w:tabs>
                <w:tab w:val="left" w:pos="2310"/>
              </w:tabs>
            </w:pPr>
            <w:r>
              <w:t>Second Loan Number:</w:t>
            </w:r>
          </w:p>
        </w:tc>
        <w:tc>
          <w:tcPr>
            <w:tcW w:w="2489" w:type="dxa"/>
            <w:vAlign w:val="center"/>
          </w:tcPr>
          <w:p w14:paraId="119176B1" w14:textId="77777777" w:rsidR="00DF092A" w:rsidRDefault="00DF092A" w:rsidP="00D64355">
            <w:pPr>
              <w:tabs>
                <w:tab w:val="left" w:pos="2310"/>
              </w:tabs>
            </w:pPr>
          </w:p>
        </w:tc>
      </w:tr>
      <w:tr w:rsidR="00DF092A" w14:paraId="0723E9AE" w14:textId="77777777" w:rsidTr="00642AA2">
        <w:trPr>
          <w:trHeight w:val="432"/>
        </w:trPr>
        <w:tc>
          <w:tcPr>
            <w:tcW w:w="3325" w:type="dxa"/>
            <w:vAlign w:val="center"/>
          </w:tcPr>
          <w:p w14:paraId="04287F7C" w14:textId="77777777" w:rsidR="00DF092A" w:rsidRDefault="00DF092A" w:rsidP="00D64355">
            <w:pPr>
              <w:tabs>
                <w:tab w:val="left" w:pos="2310"/>
              </w:tabs>
            </w:pPr>
            <w:r>
              <w:t>Second Loan Amount ($):</w:t>
            </w:r>
          </w:p>
        </w:tc>
        <w:tc>
          <w:tcPr>
            <w:tcW w:w="7465" w:type="dxa"/>
            <w:gridSpan w:val="3"/>
            <w:vAlign w:val="center"/>
          </w:tcPr>
          <w:p w14:paraId="20AF7B8F" w14:textId="05527A38" w:rsidR="00DF092A" w:rsidRDefault="00DF092A" w:rsidP="00D64355">
            <w:pPr>
              <w:tabs>
                <w:tab w:val="left" w:pos="2310"/>
              </w:tabs>
            </w:pPr>
          </w:p>
        </w:tc>
      </w:tr>
      <w:tr w:rsidR="00DF092A" w14:paraId="32020A10" w14:textId="77777777" w:rsidTr="00642AA2">
        <w:trPr>
          <w:trHeight w:val="432"/>
        </w:trPr>
        <w:tc>
          <w:tcPr>
            <w:tcW w:w="3325" w:type="dxa"/>
            <w:vAlign w:val="center"/>
          </w:tcPr>
          <w:p w14:paraId="07C86BB1" w14:textId="39F497DB" w:rsidR="00DF092A" w:rsidRDefault="00DF092A" w:rsidP="00D64355">
            <w:pPr>
              <w:tabs>
                <w:tab w:val="left" w:pos="2310"/>
              </w:tabs>
            </w:pPr>
            <w:r>
              <w:t xml:space="preserve">Second </w:t>
            </w:r>
            <w:r w:rsidR="00DE5FF9">
              <w:t>Note</w:t>
            </w:r>
            <w:r w:rsidR="00DE5FF9">
              <w:t xml:space="preserve"> </w:t>
            </w:r>
            <w:r>
              <w:t>Maturity Date:</w:t>
            </w:r>
          </w:p>
        </w:tc>
        <w:tc>
          <w:tcPr>
            <w:tcW w:w="7465" w:type="dxa"/>
            <w:gridSpan w:val="3"/>
            <w:vAlign w:val="center"/>
          </w:tcPr>
          <w:p w14:paraId="2ED8109C" w14:textId="77777777" w:rsidR="00DF092A" w:rsidRDefault="00DF092A" w:rsidP="00D64355">
            <w:pPr>
              <w:tabs>
                <w:tab w:val="left" w:pos="2310"/>
              </w:tabs>
            </w:pPr>
          </w:p>
        </w:tc>
      </w:tr>
      <w:tr w:rsidR="00DF092A" w14:paraId="1619C9C3" w14:textId="77777777" w:rsidTr="00642AA2">
        <w:trPr>
          <w:trHeight w:val="432"/>
        </w:trPr>
        <w:tc>
          <w:tcPr>
            <w:tcW w:w="3325" w:type="dxa"/>
            <w:vAlign w:val="center"/>
          </w:tcPr>
          <w:p w14:paraId="1348D60A" w14:textId="77777777" w:rsidR="00DF092A" w:rsidRDefault="00E94A80" w:rsidP="00D64355">
            <w:pPr>
              <w:tabs>
                <w:tab w:val="left" w:pos="2310"/>
              </w:tabs>
            </w:pPr>
            <w:r>
              <w:t>Borrowers</w:t>
            </w:r>
            <w:r w:rsidR="00DF092A">
              <w:t>:</w:t>
            </w:r>
          </w:p>
        </w:tc>
        <w:tc>
          <w:tcPr>
            <w:tcW w:w="7465" w:type="dxa"/>
            <w:gridSpan w:val="3"/>
            <w:vAlign w:val="center"/>
          </w:tcPr>
          <w:p w14:paraId="6C480962" w14:textId="77777777" w:rsidR="00DF092A" w:rsidRPr="004143BF" w:rsidRDefault="00DF092A" w:rsidP="00D64355">
            <w:pPr>
              <w:tabs>
                <w:tab w:val="left" w:pos="2310"/>
              </w:tabs>
              <w:rPr>
                <w:sz w:val="28"/>
              </w:rPr>
            </w:pPr>
            <w:r w:rsidRPr="004143BF">
              <w:rPr>
                <w:sz w:val="28"/>
              </w:rPr>
              <w:t>__________________________________________________</w:t>
            </w:r>
          </w:p>
          <w:p w14:paraId="229CE6F2" w14:textId="77777777" w:rsidR="00DF092A" w:rsidRPr="004143BF" w:rsidRDefault="00DF092A" w:rsidP="00D64355">
            <w:pPr>
              <w:tabs>
                <w:tab w:val="left" w:pos="2310"/>
              </w:tabs>
              <w:rPr>
                <w:sz w:val="28"/>
              </w:rPr>
            </w:pPr>
            <w:r w:rsidRPr="004143BF">
              <w:rPr>
                <w:sz w:val="28"/>
              </w:rPr>
              <w:t>__________________________________________________</w:t>
            </w:r>
          </w:p>
          <w:p w14:paraId="78548C94" w14:textId="77777777" w:rsidR="00DF092A" w:rsidRPr="00AD2E2B" w:rsidRDefault="00DF092A">
            <w:pPr>
              <w:tabs>
                <w:tab w:val="left" w:pos="2310"/>
              </w:tabs>
              <w:rPr>
                <w:sz w:val="28"/>
              </w:rPr>
            </w:pPr>
            <w:r w:rsidRPr="00AD2E2B">
              <w:rPr>
                <w:sz w:val="28"/>
              </w:rPr>
              <w:t>__________________________________________________</w:t>
            </w:r>
          </w:p>
          <w:p w14:paraId="5EA21295" w14:textId="77777777" w:rsidR="00DF092A" w:rsidRPr="004143BF" w:rsidRDefault="00DF092A">
            <w:pPr>
              <w:tabs>
                <w:tab w:val="left" w:pos="2310"/>
              </w:tabs>
              <w:rPr>
                <w:sz w:val="28"/>
              </w:rPr>
            </w:pPr>
            <w:r w:rsidRPr="004143BF">
              <w:rPr>
                <w:sz w:val="28"/>
              </w:rPr>
              <w:t>__________________________________________________</w:t>
            </w:r>
          </w:p>
          <w:p w14:paraId="0AAFD20C" w14:textId="77777777" w:rsidR="00DF092A" w:rsidRPr="004143BF" w:rsidRDefault="00DF092A">
            <w:pPr>
              <w:tabs>
                <w:tab w:val="left" w:pos="2310"/>
              </w:tabs>
              <w:rPr>
                <w:sz w:val="28"/>
              </w:rPr>
            </w:pPr>
          </w:p>
        </w:tc>
      </w:tr>
      <w:tr w:rsidR="00DF092A" w14:paraId="0082B538" w14:textId="77777777" w:rsidTr="00642AA2">
        <w:trPr>
          <w:trHeight w:val="432"/>
        </w:trPr>
        <w:tc>
          <w:tcPr>
            <w:tcW w:w="3325" w:type="dxa"/>
            <w:vAlign w:val="center"/>
          </w:tcPr>
          <w:p w14:paraId="765E088A" w14:textId="77777777" w:rsidR="00DF092A" w:rsidRDefault="00DF092A" w:rsidP="00D64355">
            <w:pPr>
              <w:tabs>
                <w:tab w:val="left" w:pos="2310"/>
              </w:tabs>
            </w:pPr>
            <w:r>
              <w:t>Property Address:</w:t>
            </w:r>
          </w:p>
        </w:tc>
        <w:tc>
          <w:tcPr>
            <w:tcW w:w="7465" w:type="dxa"/>
            <w:gridSpan w:val="3"/>
            <w:vAlign w:val="center"/>
          </w:tcPr>
          <w:p w14:paraId="107A9A03" w14:textId="77777777" w:rsidR="00DF092A" w:rsidRDefault="00DF092A">
            <w:pPr>
              <w:tabs>
                <w:tab w:val="left" w:pos="2310"/>
              </w:tabs>
              <w:rPr>
                <w:sz w:val="28"/>
              </w:rPr>
            </w:pPr>
            <w:bookmarkStart w:id="0" w:name="OLE_LINK4"/>
            <w:r w:rsidRPr="004143BF">
              <w:rPr>
                <w:sz w:val="28"/>
              </w:rPr>
              <w:t>______________________________</w:t>
            </w:r>
            <w:r>
              <w:rPr>
                <w:sz w:val="28"/>
              </w:rPr>
              <w:t>______</w:t>
            </w:r>
            <w:r w:rsidRPr="004143BF">
              <w:rPr>
                <w:sz w:val="28"/>
              </w:rPr>
              <w:t>__</w:t>
            </w:r>
            <w:r>
              <w:rPr>
                <w:sz w:val="28"/>
              </w:rPr>
              <w:t>____________</w:t>
            </w:r>
            <w:bookmarkEnd w:id="0"/>
          </w:p>
          <w:p w14:paraId="4A730C94" w14:textId="77777777" w:rsidR="00642AA2" w:rsidRDefault="00642AA2">
            <w:pPr>
              <w:tabs>
                <w:tab w:val="left" w:pos="2310"/>
              </w:tabs>
              <w:rPr>
                <w:sz w:val="28"/>
              </w:rPr>
            </w:pPr>
            <w:r w:rsidRPr="004143BF">
              <w:t>City:</w:t>
            </w:r>
            <w:r w:rsidRPr="004143BF">
              <w:rPr>
                <w:sz w:val="28"/>
              </w:rPr>
              <w:t xml:space="preserve"> ______________</w:t>
            </w:r>
            <w:r>
              <w:rPr>
                <w:sz w:val="28"/>
              </w:rPr>
              <w:t xml:space="preserve">___________________ </w:t>
            </w:r>
            <w:r w:rsidRPr="004143BF">
              <w:t>County:</w:t>
            </w:r>
            <w:r w:rsidRPr="00642AA2">
              <w:t xml:space="preserve"> Maricopa</w:t>
            </w:r>
            <w:r>
              <w:rPr>
                <w:sz w:val="28"/>
              </w:rPr>
              <w:t xml:space="preserve">      </w:t>
            </w:r>
          </w:p>
          <w:p w14:paraId="3AB6590A" w14:textId="77777777" w:rsidR="00DF092A" w:rsidRPr="004143BF" w:rsidRDefault="00642AA2">
            <w:pPr>
              <w:tabs>
                <w:tab w:val="left" w:pos="2310"/>
              </w:tabs>
              <w:rPr>
                <w:sz w:val="28"/>
              </w:rPr>
            </w:pPr>
            <w:r w:rsidRPr="004143BF">
              <w:t xml:space="preserve">State: </w:t>
            </w:r>
            <w:r>
              <w:t>Arizona</w:t>
            </w:r>
            <w:r w:rsidRPr="004143BF">
              <w:t>, Zip Code:</w:t>
            </w:r>
            <w:r w:rsidRPr="004143BF">
              <w:rPr>
                <w:sz w:val="28"/>
              </w:rPr>
              <w:t xml:space="preserve"> _______</w:t>
            </w:r>
          </w:p>
        </w:tc>
      </w:tr>
      <w:tr w:rsidR="00DF092A" w14:paraId="591C61D7" w14:textId="77777777" w:rsidTr="00642AA2">
        <w:trPr>
          <w:trHeight w:val="432"/>
        </w:trPr>
        <w:tc>
          <w:tcPr>
            <w:tcW w:w="3325" w:type="dxa"/>
            <w:vAlign w:val="center"/>
          </w:tcPr>
          <w:p w14:paraId="316EDDFE" w14:textId="77777777" w:rsidR="00562F69" w:rsidRDefault="00562F69" w:rsidP="00D64355">
            <w:pPr>
              <w:tabs>
                <w:tab w:val="left" w:pos="2310"/>
              </w:tabs>
            </w:pPr>
            <w:r>
              <w:t>Second Loan Lender</w:t>
            </w:r>
          </w:p>
        </w:tc>
        <w:tc>
          <w:tcPr>
            <w:tcW w:w="7465" w:type="dxa"/>
            <w:gridSpan w:val="3"/>
            <w:vAlign w:val="center"/>
          </w:tcPr>
          <w:p w14:paraId="0547190B" w14:textId="77777777" w:rsidR="00C15BE3" w:rsidRDefault="00F91A22" w:rsidP="00AD2E2B">
            <w:pPr>
              <w:pStyle w:val="TableParagraph"/>
              <w:widowControl/>
              <w:spacing w:before="47"/>
              <w:rPr>
                <w:sz w:val="24"/>
              </w:rPr>
            </w:pPr>
            <w:bookmarkStart w:id="1" w:name="OLE_LINK13"/>
            <w:bookmarkStart w:id="2" w:name="OLE_LINK14"/>
            <w:r>
              <w:rPr>
                <w:b/>
                <w:sz w:val="24"/>
              </w:rPr>
              <w:t>T</w:t>
            </w:r>
            <w:r w:rsidR="00C15BE3">
              <w:rPr>
                <w:b/>
                <w:sz w:val="24"/>
              </w:rPr>
              <w:t>he Industrial Development Authority of the City of Phoenix, Arizona</w:t>
            </w:r>
          </w:p>
          <w:p w14:paraId="139869B8" w14:textId="77777777" w:rsidR="00C15BE3" w:rsidRPr="00EA3098" w:rsidRDefault="00C15BE3" w:rsidP="00AD2E2B">
            <w:pPr>
              <w:pStyle w:val="TableParagraph"/>
              <w:widowControl/>
              <w:spacing w:before="99"/>
              <w:rPr>
                <w:b/>
                <w:sz w:val="24"/>
              </w:rPr>
            </w:pPr>
            <w:r>
              <w:rPr>
                <w:b/>
                <w:sz w:val="24"/>
              </w:rPr>
              <w:t>The Industrial Development Authority of the County of Maricopa</w:t>
            </w:r>
            <w:bookmarkEnd w:id="1"/>
            <w:bookmarkEnd w:id="2"/>
          </w:p>
        </w:tc>
      </w:tr>
      <w:tr w:rsidR="00DF092A" w14:paraId="32F2529E" w14:textId="77777777" w:rsidTr="00642AA2">
        <w:trPr>
          <w:trHeight w:val="432"/>
        </w:trPr>
        <w:tc>
          <w:tcPr>
            <w:tcW w:w="3325" w:type="dxa"/>
            <w:vAlign w:val="center"/>
          </w:tcPr>
          <w:p w14:paraId="30E25AD2" w14:textId="77777777" w:rsidR="00DF092A" w:rsidRDefault="00DF092A" w:rsidP="00D64355">
            <w:pPr>
              <w:tabs>
                <w:tab w:val="left" w:pos="2310"/>
              </w:tabs>
            </w:pPr>
            <w:r>
              <w:t>Second Loan Servicer:</w:t>
            </w:r>
          </w:p>
        </w:tc>
        <w:tc>
          <w:tcPr>
            <w:tcW w:w="7465" w:type="dxa"/>
            <w:gridSpan w:val="3"/>
            <w:vAlign w:val="center"/>
          </w:tcPr>
          <w:p w14:paraId="76C3070C" w14:textId="77777777" w:rsidR="00DF092A" w:rsidRPr="00DF092A" w:rsidRDefault="00DF092A">
            <w:pPr>
              <w:tabs>
                <w:tab w:val="left" w:pos="2310"/>
              </w:tabs>
            </w:pPr>
            <w:r w:rsidRPr="00DF092A">
              <w:t>Lakeview Loan Servicing, LLC</w:t>
            </w:r>
          </w:p>
        </w:tc>
      </w:tr>
      <w:tr w:rsidR="00E94A80" w14:paraId="299B2DEC" w14:textId="77777777" w:rsidTr="00642AA2">
        <w:trPr>
          <w:trHeight w:val="432"/>
        </w:trPr>
        <w:tc>
          <w:tcPr>
            <w:tcW w:w="3325" w:type="dxa"/>
            <w:vAlign w:val="center"/>
          </w:tcPr>
          <w:p w14:paraId="15584999" w14:textId="77777777" w:rsidR="00E94A80" w:rsidRDefault="00E94A80" w:rsidP="00D64355">
            <w:pPr>
              <w:tabs>
                <w:tab w:val="left" w:pos="2310"/>
              </w:tabs>
            </w:pPr>
            <w:r>
              <w:t>Monthly Payment:</w:t>
            </w:r>
          </w:p>
        </w:tc>
        <w:tc>
          <w:tcPr>
            <w:tcW w:w="7465" w:type="dxa"/>
            <w:gridSpan w:val="3"/>
            <w:vAlign w:val="center"/>
          </w:tcPr>
          <w:p w14:paraId="770C3005" w14:textId="77777777" w:rsidR="00E94A80" w:rsidRPr="00DF092A" w:rsidRDefault="00E94A80">
            <w:pPr>
              <w:tabs>
                <w:tab w:val="left" w:pos="2310"/>
              </w:tabs>
            </w:pPr>
            <w:r>
              <w:t>$</w:t>
            </w:r>
            <w:r w:rsidRPr="00E94A80">
              <w:rPr>
                <w:u w:val="single"/>
              </w:rPr>
              <w:t>___</w:t>
            </w:r>
            <w:r>
              <w:t>.</w:t>
            </w:r>
            <w:r w:rsidRPr="00E94A80">
              <w:rPr>
                <w:u w:val="single"/>
              </w:rPr>
              <w:t>_</w:t>
            </w:r>
            <w:r>
              <w:t>_</w:t>
            </w:r>
          </w:p>
        </w:tc>
      </w:tr>
      <w:tr w:rsidR="001902C7" w14:paraId="45C5B7E9" w14:textId="77777777" w:rsidTr="00642AA2">
        <w:trPr>
          <w:trHeight w:val="432"/>
        </w:trPr>
        <w:tc>
          <w:tcPr>
            <w:tcW w:w="3325" w:type="dxa"/>
            <w:vAlign w:val="center"/>
          </w:tcPr>
          <w:p w14:paraId="413D852F" w14:textId="77777777" w:rsidR="001902C7" w:rsidRDefault="001902C7" w:rsidP="00D64355">
            <w:pPr>
              <w:tabs>
                <w:tab w:val="left" w:pos="2310"/>
              </w:tabs>
            </w:pPr>
            <w:r>
              <w:t>Second Loan Interest Rate:</w:t>
            </w:r>
          </w:p>
        </w:tc>
        <w:tc>
          <w:tcPr>
            <w:tcW w:w="7465" w:type="dxa"/>
            <w:gridSpan w:val="3"/>
            <w:vAlign w:val="center"/>
          </w:tcPr>
          <w:p w14:paraId="702B3CBB" w14:textId="77777777" w:rsidR="001902C7" w:rsidRDefault="001902C7">
            <w:pPr>
              <w:tabs>
                <w:tab w:val="left" w:pos="2310"/>
              </w:tabs>
            </w:pPr>
            <w:r>
              <w:t>6%</w:t>
            </w:r>
          </w:p>
        </w:tc>
      </w:tr>
    </w:tbl>
    <w:p w14:paraId="4D2D47BA" w14:textId="77777777" w:rsidR="00EA7515" w:rsidRPr="00EA7515" w:rsidRDefault="00EA7515" w:rsidP="00AD2E2B">
      <w:pPr>
        <w:tabs>
          <w:tab w:val="left" w:pos="2012"/>
          <w:tab w:val="left" w:pos="2013"/>
          <w:tab w:val="left" w:pos="3419"/>
        </w:tabs>
        <w:autoSpaceDE w:val="0"/>
        <w:autoSpaceDN w:val="0"/>
        <w:spacing w:before="83" w:after="0" w:line="247" w:lineRule="auto"/>
        <w:ind w:left="1291" w:right="426"/>
        <w:outlineLvl w:val="2"/>
        <w:rPr>
          <w:rFonts w:eastAsia="Times New Roman" w:cs="Times New Roman"/>
          <w:szCs w:val="22"/>
        </w:rPr>
      </w:pPr>
    </w:p>
    <w:p w14:paraId="5D257B7E" w14:textId="20B49674" w:rsidR="00642AA2" w:rsidRPr="006C6815" w:rsidRDefault="00642AA2" w:rsidP="00AD2E2B">
      <w:pPr>
        <w:numPr>
          <w:ilvl w:val="0"/>
          <w:numId w:val="9"/>
        </w:numPr>
        <w:tabs>
          <w:tab w:val="left" w:pos="2012"/>
          <w:tab w:val="left" w:pos="2013"/>
          <w:tab w:val="left" w:pos="3419"/>
        </w:tabs>
        <w:autoSpaceDE w:val="0"/>
        <w:autoSpaceDN w:val="0"/>
        <w:spacing w:before="83" w:after="0" w:line="247" w:lineRule="auto"/>
        <w:ind w:right="426" w:firstLine="720"/>
        <w:jc w:val="both"/>
        <w:outlineLvl w:val="2"/>
        <w:rPr>
          <w:rFonts w:eastAsia="Times New Roman" w:cs="Times New Roman"/>
        </w:rPr>
      </w:pPr>
      <w:bookmarkStart w:id="3" w:name="_Hlk134519725"/>
      <w:r w:rsidRPr="00642AA2">
        <w:rPr>
          <w:rFonts w:eastAsia="Times New Roman" w:cs="Times New Roman"/>
          <w:b/>
          <w:u w:val="thick"/>
        </w:rPr>
        <w:t>AMOUNT</w:t>
      </w:r>
      <w:r w:rsidRPr="00642AA2">
        <w:rPr>
          <w:rFonts w:eastAsia="Times New Roman" w:cs="Times New Roman"/>
        </w:rPr>
        <w:t>.</w:t>
      </w:r>
      <w:r w:rsidRPr="00642AA2">
        <w:rPr>
          <w:rFonts w:eastAsia="Times New Roman" w:cs="Times New Roman"/>
        </w:rPr>
        <w:tab/>
        <w:t xml:space="preserve">THE INDIVIDUAL(S) LISTED ABOVE AND UNDERSIGNED </w:t>
      </w:r>
      <w:r w:rsidR="00E94A80">
        <w:rPr>
          <w:rFonts w:eastAsia="Times New Roman" w:cs="Times New Roman"/>
        </w:rPr>
        <w:t>BORROWERS</w:t>
      </w:r>
      <w:r w:rsidRPr="00642AA2">
        <w:rPr>
          <w:rFonts w:eastAsia="Times New Roman" w:cs="Times New Roman"/>
        </w:rPr>
        <w:t xml:space="preserve"> promise to pay to the order of The Industrial Development Authority of the City of Phoenix,</w:t>
      </w:r>
      <w:r w:rsidRPr="00642AA2">
        <w:rPr>
          <w:rFonts w:eastAsia="Times New Roman" w:cs="Times New Roman"/>
          <w:spacing w:val="-9"/>
        </w:rPr>
        <w:t xml:space="preserve"> </w:t>
      </w:r>
      <w:r w:rsidRPr="00642AA2">
        <w:rPr>
          <w:rFonts w:eastAsia="Times New Roman" w:cs="Times New Roman"/>
        </w:rPr>
        <w:t>Arizona</w:t>
      </w:r>
      <w:r w:rsidRPr="00642AA2">
        <w:rPr>
          <w:rFonts w:eastAsia="Times New Roman" w:cs="Times New Roman"/>
          <w:spacing w:val="-8"/>
        </w:rPr>
        <w:t xml:space="preserve"> </w:t>
      </w:r>
      <w:r w:rsidRPr="00642AA2">
        <w:rPr>
          <w:rFonts w:eastAsia="Times New Roman" w:cs="Times New Roman"/>
        </w:rPr>
        <w:t>and</w:t>
      </w:r>
      <w:r w:rsidRPr="00642AA2">
        <w:rPr>
          <w:rFonts w:eastAsia="Times New Roman" w:cs="Times New Roman"/>
          <w:spacing w:val="-8"/>
        </w:rPr>
        <w:t xml:space="preserve"> </w:t>
      </w:r>
      <w:r w:rsidRPr="00642AA2">
        <w:rPr>
          <w:rFonts w:eastAsia="Times New Roman" w:cs="Times New Roman"/>
        </w:rPr>
        <w:t>The</w:t>
      </w:r>
      <w:r w:rsidRPr="00642AA2">
        <w:rPr>
          <w:rFonts w:eastAsia="Times New Roman" w:cs="Times New Roman"/>
          <w:spacing w:val="-9"/>
        </w:rPr>
        <w:t xml:space="preserve"> </w:t>
      </w:r>
      <w:r w:rsidRPr="00642AA2">
        <w:rPr>
          <w:rFonts w:eastAsia="Times New Roman" w:cs="Times New Roman"/>
        </w:rPr>
        <w:t>Industrial</w:t>
      </w:r>
      <w:r w:rsidRPr="00642AA2">
        <w:rPr>
          <w:rFonts w:eastAsia="Times New Roman" w:cs="Times New Roman"/>
          <w:spacing w:val="-10"/>
        </w:rPr>
        <w:t xml:space="preserve"> </w:t>
      </w:r>
      <w:r w:rsidRPr="00642AA2">
        <w:rPr>
          <w:rFonts w:eastAsia="Times New Roman" w:cs="Times New Roman"/>
        </w:rPr>
        <w:t>Development</w:t>
      </w:r>
      <w:r w:rsidRPr="00642AA2">
        <w:rPr>
          <w:rFonts w:eastAsia="Times New Roman" w:cs="Times New Roman"/>
          <w:spacing w:val="-8"/>
        </w:rPr>
        <w:t xml:space="preserve"> </w:t>
      </w:r>
      <w:r w:rsidRPr="00642AA2">
        <w:rPr>
          <w:rFonts w:eastAsia="Times New Roman" w:cs="Times New Roman"/>
        </w:rPr>
        <w:t>Authority</w:t>
      </w:r>
      <w:r w:rsidRPr="00642AA2">
        <w:rPr>
          <w:rFonts w:eastAsia="Times New Roman" w:cs="Times New Roman"/>
          <w:spacing w:val="-8"/>
        </w:rPr>
        <w:t xml:space="preserve"> </w:t>
      </w:r>
      <w:r w:rsidRPr="00642AA2">
        <w:rPr>
          <w:rFonts w:eastAsia="Times New Roman" w:cs="Times New Roman"/>
        </w:rPr>
        <w:t>of</w:t>
      </w:r>
      <w:r w:rsidRPr="00642AA2">
        <w:rPr>
          <w:rFonts w:eastAsia="Times New Roman" w:cs="Times New Roman"/>
          <w:spacing w:val="-9"/>
        </w:rPr>
        <w:t xml:space="preserve"> </w:t>
      </w:r>
      <w:r w:rsidRPr="00642AA2">
        <w:rPr>
          <w:rFonts w:eastAsia="Times New Roman" w:cs="Times New Roman"/>
        </w:rPr>
        <w:t>the</w:t>
      </w:r>
      <w:r w:rsidRPr="00642AA2">
        <w:rPr>
          <w:rFonts w:eastAsia="Times New Roman" w:cs="Times New Roman"/>
          <w:spacing w:val="-8"/>
        </w:rPr>
        <w:t xml:space="preserve"> </w:t>
      </w:r>
      <w:r w:rsidRPr="00642AA2">
        <w:rPr>
          <w:rFonts w:eastAsia="Times New Roman" w:cs="Times New Roman"/>
        </w:rPr>
        <w:t>County</w:t>
      </w:r>
      <w:r w:rsidRPr="00642AA2">
        <w:rPr>
          <w:rFonts w:eastAsia="Times New Roman" w:cs="Times New Roman"/>
          <w:spacing w:val="-9"/>
        </w:rPr>
        <w:t xml:space="preserve"> </w:t>
      </w:r>
      <w:r w:rsidRPr="00642AA2">
        <w:rPr>
          <w:rFonts w:eastAsia="Times New Roman" w:cs="Times New Roman"/>
        </w:rPr>
        <w:t>of</w:t>
      </w:r>
      <w:r w:rsidRPr="00642AA2">
        <w:rPr>
          <w:rFonts w:eastAsia="Times New Roman" w:cs="Times New Roman"/>
          <w:spacing w:val="-9"/>
        </w:rPr>
        <w:t xml:space="preserve"> </w:t>
      </w:r>
      <w:r w:rsidRPr="00642AA2">
        <w:rPr>
          <w:rFonts w:eastAsia="Times New Roman" w:cs="Times New Roman"/>
        </w:rPr>
        <w:t>Maricopa,</w:t>
      </w:r>
      <w:r w:rsidRPr="00642AA2">
        <w:rPr>
          <w:rFonts w:eastAsia="Times New Roman" w:cs="Times New Roman"/>
          <w:spacing w:val="-9"/>
        </w:rPr>
        <w:t xml:space="preserve"> </w:t>
      </w:r>
      <w:r w:rsidRPr="00642AA2">
        <w:rPr>
          <w:rFonts w:eastAsia="Times New Roman" w:cs="Times New Roman"/>
        </w:rPr>
        <w:t>each</w:t>
      </w:r>
      <w:r w:rsidRPr="00642AA2">
        <w:rPr>
          <w:rFonts w:eastAsia="Times New Roman" w:cs="Times New Roman"/>
          <w:spacing w:val="-9"/>
        </w:rPr>
        <w:t xml:space="preserve"> </w:t>
      </w:r>
      <w:r w:rsidRPr="00642AA2">
        <w:rPr>
          <w:rFonts w:eastAsia="Times New Roman" w:cs="Times New Roman"/>
        </w:rPr>
        <w:t>a</w:t>
      </w:r>
      <w:r w:rsidRPr="00642AA2">
        <w:rPr>
          <w:rFonts w:eastAsia="Times New Roman" w:cs="Times New Roman"/>
          <w:spacing w:val="-8"/>
        </w:rPr>
        <w:t xml:space="preserve"> </w:t>
      </w:r>
      <w:r w:rsidRPr="00642AA2">
        <w:rPr>
          <w:rFonts w:eastAsia="Times New Roman" w:cs="Times New Roman"/>
        </w:rPr>
        <w:t>political subdivision</w:t>
      </w:r>
      <w:r w:rsidRPr="00642AA2">
        <w:rPr>
          <w:rFonts w:eastAsia="Times New Roman" w:cs="Times New Roman"/>
          <w:spacing w:val="-6"/>
        </w:rPr>
        <w:t xml:space="preserve"> </w:t>
      </w:r>
      <w:r w:rsidRPr="00642AA2">
        <w:rPr>
          <w:rFonts w:eastAsia="Times New Roman" w:cs="Times New Roman"/>
        </w:rPr>
        <w:t>existing</w:t>
      </w:r>
      <w:r w:rsidRPr="00642AA2">
        <w:rPr>
          <w:rFonts w:eastAsia="Times New Roman" w:cs="Times New Roman"/>
          <w:spacing w:val="-8"/>
        </w:rPr>
        <w:t xml:space="preserve"> </w:t>
      </w:r>
      <w:r w:rsidRPr="00642AA2">
        <w:rPr>
          <w:rFonts w:eastAsia="Times New Roman" w:cs="Times New Roman"/>
        </w:rPr>
        <w:t>under</w:t>
      </w:r>
      <w:r w:rsidRPr="00642AA2">
        <w:rPr>
          <w:rFonts w:eastAsia="Times New Roman" w:cs="Times New Roman"/>
          <w:spacing w:val="-7"/>
        </w:rPr>
        <w:t xml:space="preserve"> </w:t>
      </w:r>
      <w:r w:rsidRPr="00642AA2">
        <w:rPr>
          <w:rFonts w:eastAsia="Times New Roman" w:cs="Times New Roman"/>
        </w:rPr>
        <w:t>the</w:t>
      </w:r>
      <w:r w:rsidRPr="00642AA2">
        <w:rPr>
          <w:rFonts w:eastAsia="Times New Roman" w:cs="Times New Roman"/>
          <w:spacing w:val="-7"/>
        </w:rPr>
        <w:t xml:space="preserve"> </w:t>
      </w:r>
      <w:r w:rsidRPr="00642AA2">
        <w:rPr>
          <w:rFonts w:eastAsia="Times New Roman" w:cs="Times New Roman"/>
        </w:rPr>
        <w:t>laws</w:t>
      </w:r>
      <w:r w:rsidRPr="00642AA2">
        <w:rPr>
          <w:rFonts w:eastAsia="Times New Roman" w:cs="Times New Roman"/>
          <w:spacing w:val="-7"/>
        </w:rPr>
        <w:t xml:space="preserve"> </w:t>
      </w:r>
      <w:r w:rsidRPr="00642AA2">
        <w:rPr>
          <w:rFonts w:eastAsia="Times New Roman" w:cs="Times New Roman"/>
        </w:rPr>
        <w:t>of</w:t>
      </w:r>
      <w:r w:rsidRPr="00642AA2">
        <w:rPr>
          <w:rFonts w:eastAsia="Times New Roman" w:cs="Times New Roman"/>
          <w:spacing w:val="-7"/>
        </w:rPr>
        <w:t xml:space="preserve"> </w:t>
      </w:r>
      <w:r w:rsidRPr="00642AA2">
        <w:rPr>
          <w:rFonts w:eastAsia="Times New Roman" w:cs="Times New Roman"/>
        </w:rPr>
        <w:t>the</w:t>
      </w:r>
      <w:r w:rsidRPr="00642AA2">
        <w:rPr>
          <w:rFonts w:eastAsia="Times New Roman" w:cs="Times New Roman"/>
          <w:spacing w:val="-7"/>
        </w:rPr>
        <w:t xml:space="preserve"> </w:t>
      </w:r>
      <w:r w:rsidRPr="00642AA2">
        <w:rPr>
          <w:rFonts w:eastAsia="Times New Roman" w:cs="Times New Roman"/>
        </w:rPr>
        <w:t>State</w:t>
      </w:r>
      <w:r w:rsidRPr="00642AA2">
        <w:rPr>
          <w:rFonts w:eastAsia="Times New Roman" w:cs="Times New Roman"/>
          <w:spacing w:val="-7"/>
        </w:rPr>
        <w:t xml:space="preserve"> </w:t>
      </w:r>
      <w:r w:rsidRPr="00642AA2">
        <w:rPr>
          <w:rFonts w:eastAsia="Times New Roman" w:cs="Times New Roman"/>
        </w:rPr>
        <w:t>of</w:t>
      </w:r>
      <w:r w:rsidRPr="00642AA2">
        <w:rPr>
          <w:rFonts w:eastAsia="Times New Roman" w:cs="Times New Roman"/>
          <w:spacing w:val="-7"/>
        </w:rPr>
        <w:t xml:space="preserve"> </w:t>
      </w:r>
      <w:r w:rsidRPr="00642AA2">
        <w:rPr>
          <w:rFonts w:eastAsia="Times New Roman" w:cs="Times New Roman"/>
        </w:rPr>
        <w:t>Arizona</w:t>
      </w:r>
      <w:r w:rsidR="00FB170D" w:rsidRPr="00FB170D">
        <w:rPr>
          <w:rFonts w:eastAsia="Times New Roman" w:cs="Times New Roman"/>
        </w:rPr>
        <w:t xml:space="preserve"> </w:t>
      </w:r>
      <w:r w:rsidR="00FB170D">
        <w:rPr>
          <w:rFonts w:eastAsia="Times New Roman" w:cs="Times New Roman"/>
        </w:rPr>
        <w:t>or</w:t>
      </w:r>
      <w:r w:rsidR="00FB170D">
        <w:rPr>
          <w:rFonts w:eastAsia="Times New Roman" w:cs="Times New Roman"/>
          <w:spacing w:val="-7"/>
        </w:rPr>
        <w:t xml:space="preserve"> </w:t>
      </w:r>
      <w:r w:rsidR="00FB170D">
        <w:rPr>
          <w:rFonts w:eastAsia="Times New Roman" w:cs="Times New Roman"/>
        </w:rPr>
        <w:t>their</w:t>
      </w:r>
      <w:r w:rsidR="00FB170D">
        <w:rPr>
          <w:rFonts w:eastAsia="Times New Roman" w:cs="Times New Roman"/>
          <w:spacing w:val="-8"/>
        </w:rPr>
        <w:t xml:space="preserve"> </w:t>
      </w:r>
      <w:r w:rsidR="00FB170D">
        <w:rPr>
          <w:rFonts w:eastAsia="Times New Roman" w:cs="Times New Roman"/>
        </w:rPr>
        <w:t>assignee</w:t>
      </w:r>
      <w:r w:rsidR="00FB170D">
        <w:rPr>
          <w:rFonts w:eastAsia="Times New Roman" w:cs="Times New Roman"/>
          <w:spacing w:val="-7"/>
        </w:rPr>
        <w:t xml:space="preserve"> </w:t>
      </w:r>
      <w:r w:rsidR="00FB170D">
        <w:rPr>
          <w:rFonts w:eastAsia="Times New Roman" w:cs="Times New Roman"/>
        </w:rPr>
        <w:t>(the</w:t>
      </w:r>
      <w:r w:rsidR="00FB170D">
        <w:rPr>
          <w:rFonts w:eastAsia="Times New Roman" w:cs="Times New Roman"/>
          <w:spacing w:val="-7"/>
        </w:rPr>
        <w:t xml:space="preserve"> </w:t>
      </w:r>
      <w:r w:rsidR="00FB170D">
        <w:rPr>
          <w:rFonts w:eastAsia="Times New Roman" w:cs="Times New Roman"/>
        </w:rPr>
        <w:t>“Second Loan Lender”)</w:t>
      </w:r>
      <w:r w:rsidRPr="00642AA2">
        <w:rPr>
          <w:rFonts w:eastAsia="Times New Roman" w:cs="Times New Roman"/>
        </w:rPr>
        <w:t>,</w:t>
      </w:r>
      <w:r w:rsidRPr="00642AA2">
        <w:rPr>
          <w:rFonts w:eastAsia="Times New Roman" w:cs="Times New Roman"/>
          <w:spacing w:val="-7"/>
        </w:rPr>
        <w:t xml:space="preserve"> </w:t>
      </w:r>
      <w:r w:rsidRPr="00642AA2">
        <w:rPr>
          <w:rFonts w:eastAsia="Times New Roman" w:cs="Times New Roman"/>
        </w:rPr>
        <w:t>that</w:t>
      </w:r>
      <w:r w:rsidRPr="00642AA2">
        <w:rPr>
          <w:rFonts w:eastAsia="Times New Roman" w:cs="Times New Roman"/>
          <w:spacing w:val="-8"/>
        </w:rPr>
        <w:t xml:space="preserve"> </w:t>
      </w:r>
      <w:r w:rsidRPr="00642AA2">
        <w:rPr>
          <w:rFonts w:eastAsia="Times New Roman" w:cs="Times New Roman"/>
        </w:rPr>
        <w:t>portion of</w:t>
      </w:r>
      <w:r w:rsidRPr="00642AA2">
        <w:rPr>
          <w:rFonts w:eastAsia="Times New Roman" w:cs="Times New Roman"/>
          <w:spacing w:val="-10"/>
        </w:rPr>
        <w:t xml:space="preserve"> </w:t>
      </w:r>
      <w:r w:rsidRPr="00642AA2">
        <w:rPr>
          <w:rFonts w:eastAsia="Times New Roman" w:cs="Times New Roman"/>
        </w:rPr>
        <w:t>the</w:t>
      </w:r>
      <w:r w:rsidRPr="00642AA2">
        <w:rPr>
          <w:rFonts w:eastAsia="Times New Roman" w:cs="Times New Roman"/>
          <w:spacing w:val="-10"/>
        </w:rPr>
        <w:t xml:space="preserve"> </w:t>
      </w:r>
      <w:r w:rsidRPr="00642AA2">
        <w:rPr>
          <w:rFonts w:eastAsia="Times New Roman" w:cs="Times New Roman"/>
        </w:rPr>
        <w:t>Second</w:t>
      </w:r>
      <w:r w:rsidRPr="00642AA2">
        <w:rPr>
          <w:rFonts w:eastAsia="Times New Roman" w:cs="Times New Roman"/>
          <w:spacing w:val="-10"/>
        </w:rPr>
        <w:t xml:space="preserve"> </w:t>
      </w:r>
      <w:r w:rsidRPr="00642AA2">
        <w:rPr>
          <w:rFonts w:eastAsia="Times New Roman" w:cs="Times New Roman"/>
        </w:rPr>
        <w:t>Loan</w:t>
      </w:r>
      <w:r w:rsidRPr="00642AA2">
        <w:rPr>
          <w:rFonts w:eastAsia="Times New Roman" w:cs="Times New Roman"/>
          <w:spacing w:val="-10"/>
        </w:rPr>
        <w:t xml:space="preserve"> </w:t>
      </w:r>
      <w:r w:rsidRPr="00642AA2">
        <w:rPr>
          <w:rFonts w:eastAsia="Times New Roman" w:cs="Times New Roman"/>
        </w:rPr>
        <w:t>Amount</w:t>
      </w:r>
      <w:r w:rsidRPr="00642AA2">
        <w:rPr>
          <w:rFonts w:eastAsia="Times New Roman" w:cs="Times New Roman"/>
          <w:spacing w:val="-10"/>
        </w:rPr>
        <w:t xml:space="preserve"> </w:t>
      </w:r>
      <w:r w:rsidRPr="00642AA2">
        <w:rPr>
          <w:rFonts w:eastAsia="Times New Roman" w:cs="Times New Roman"/>
        </w:rPr>
        <w:t>that</w:t>
      </w:r>
      <w:r w:rsidRPr="00642AA2">
        <w:rPr>
          <w:rFonts w:eastAsia="Times New Roman" w:cs="Times New Roman"/>
          <w:spacing w:val="-9"/>
        </w:rPr>
        <w:t xml:space="preserve"> </w:t>
      </w:r>
      <w:r w:rsidRPr="00642AA2">
        <w:rPr>
          <w:rFonts w:eastAsia="Times New Roman" w:cs="Times New Roman"/>
        </w:rPr>
        <w:t>is</w:t>
      </w:r>
      <w:r w:rsidRPr="00642AA2">
        <w:rPr>
          <w:rFonts w:eastAsia="Times New Roman" w:cs="Times New Roman"/>
          <w:spacing w:val="-10"/>
        </w:rPr>
        <w:t xml:space="preserve"> </w:t>
      </w:r>
      <w:r w:rsidRPr="00642AA2">
        <w:rPr>
          <w:rFonts w:eastAsia="Times New Roman" w:cs="Times New Roman"/>
        </w:rPr>
        <w:t>due</w:t>
      </w:r>
      <w:r w:rsidRPr="00642AA2">
        <w:rPr>
          <w:rFonts w:eastAsia="Times New Roman" w:cs="Times New Roman"/>
          <w:spacing w:val="-10"/>
        </w:rPr>
        <w:t xml:space="preserve"> </w:t>
      </w:r>
      <w:r w:rsidRPr="00642AA2">
        <w:rPr>
          <w:rFonts w:eastAsia="Times New Roman" w:cs="Times New Roman"/>
        </w:rPr>
        <w:t>and</w:t>
      </w:r>
      <w:r w:rsidRPr="00642AA2">
        <w:rPr>
          <w:rFonts w:eastAsia="Times New Roman" w:cs="Times New Roman"/>
          <w:spacing w:val="-10"/>
        </w:rPr>
        <w:t xml:space="preserve"> </w:t>
      </w:r>
      <w:r w:rsidRPr="00642AA2">
        <w:rPr>
          <w:rFonts w:eastAsia="Times New Roman" w:cs="Times New Roman"/>
        </w:rPr>
        <w:t>payable</w:t>
      </w:r>
      <w:r w:rsidRPr="00642AA2">
        <w:rPr>
          <w:rFonts w:eastAsia="Times New Roman" w:cs="Times New Roman"/>
          <w:spacing w:val="-10"/>
        </w:rPr>
        <w:t xml:space="preserve"> </w:t>
      </w:r>
      <w:r w:rsidRPr="00642AA2">
        <w:rPr>
          <w:rFonts w:eastAsia="Times New Roman" w:cs="Times New Roman"/>
        </w:rPr>
        <w:t>at</w:t>
      </w:r>
      <w:r w:rsidRPr="00642AA2">
        <w:rPr>
          <w:rFonts w:eastAsia="Times New Roman" w:cs="Times New Roman"/>
          <w:spacing w:val="-10"/>
        </w:rPr>
        <w:t xml:space="preserve"> </w:t>
      </w:r>
      <w:r w:rsidRPr="00642AA2">
        <w:rPr>
          <w:rFonts w:eastAsia="Times New Roman" w:cs="Times New Roman"/>
        </w:rPr>
        <w:t>the</w:t>
      </w:r>
      <w:r w:rsidRPr="00642AA2">
        <w:rPr>
          <w:rFonts w:eastAsia="Times New Roman" w:cs="Times New Roman"/>
          <w:spacing w:val="-10"/>
        </w:rPr>
        <w:t xml:space="preserve"> </w:t>
      </w:r>
      <w:r w:rsidRPr="00642AA2">
        <w:rPr>
          <w:rFonts w:eastAsia="Times New Roman" w:cs="Times New Roman"/>
        </w:rPr>
        <w:t>times</w:t>
      </w:r>
      <w:r w:rsidRPr="00642AA2">
        <w:rPr>
          <w:rFonts w:eastAsia="Times New Roman" w:cs="Times New Roman"/>
          <w:spacing w:val="-12"/>
        </w:rPr>
        <w:t xml:space="preserve"> </w:t>
      </w:r>
      <w:r w:rsidRPr="00642AA2">
        <w:rPr>
          <w:rFonts w:eastAsia="Times New Roman" w:cs="Times New Roman"/>
        </w:rPr>
        <w:t>set</w:t>
      </w:r>
      <w:r w:rsidRPr="00642AA2">
        <w:rPr>
          <w:rFonts w:eastAsia="Times New Roman" w:cs="Times New Roman"/>
          <w:spacing w:val="-9"/>
        </w:rPr>
        <w:t xml:space="preserve"> </w:t>
      </w:r>
      <w:r w:rsidRPr="00642AA2">
        <w:rPr>
          <w:rFonts w:eastAsia="Times New Roman" w:cs="Times New Roman"/>
        </w:rPr>
        <w:t>forth</w:t>
      </w:r>
      <w:r w:rsidRPr="00642AA2">
        <w:rPr>
          <w:rFonts w:eastAsia="Times New Roman" w:cs="Times New Roman"/>
          <w:spacing w:val="-11"/>
        </w:rPr>
        <w:t xml:space="preserve"> </w:t>
      </w:r>
      <w:r w:rsidRPr="00642AA2">
        <w:rPr>
          <w:rFonts w:eastAsia="Times New Roman" w:cs="Times New Roman"/>
        </w:rPr>
        <w:t>in</w:t>
      </w:r>
      <w:r w:rsidRPr="00642AA2">
        <w:rPr>
          <w:rFonts w:eastAsia="Times New Roman" w:cs="Times New Roman"/>
          <w:spacing w:val="-10"/>
        </w:rPr>
        <w:t xml:space="preserve"> </w:t>
      </w:r>
      <w:r w:rsidRPr="00642AA2">
        <w:rPr>
          <w:rFonts w:eastAsia="Times New Roman" w:cs="Times New Roman"/>
        </w:rPr>
        <w:t>this</w:t>
      </w:r>
      <w:r w:rsidRPr="00642AA2">
        <w:rPr>
          <w:rFonts w:eastAsia="Times New Roman" w:cs="Times New Roman"/>
          <w:spacing w:val="-10"/>
        </w:rPr>
        <w:t xml:space="preserve"> </w:t>
      </w:r>
      <w:r w:rsidRPr="00642AA2">
        <w:rPr>
          <w:rFonts w:eastAsia="Times New Roman" w:cs="Times New Roman"/>
        </w:rPr>
        <w:t>Second</w:t>
      </w:r>
      <w:r w:rsidRPr="00642AA2">
        <w:rPr>
          <w:rFonts w:eastAsia="Times New Roman" w:cs="Times New Roman"/>
          <w:spacing w:val="-12"/>
        </w:rPr>
        <w:t xml:space="preserve"> </w:t>
      </w:r>
      <w:r w:rsidRPr="00642AA2">
        <w:rPr>
          <w:rFonts w:eastAsia="Times New Roman" w:cs="Times New Roman"/>
        </w:rPr>
        <w:t>Promissory</w:t>
      </w:r>
      <w:r w:rsidRPr="00642AA2">
        <w:rPr>
          <w:rFonts w:eastAsia="Times New Roman" w:cs="Times New Roman"/>
          <w:spacing w:val="-9"/>
        </w:rPr>
        <w:t xml:space="preserve"> </w:t>
      </w:r>
      <w:r w:rsidRPr="00642AA2">
        <w:rPr>
          <w:rFonts w:eastAsia="Times New Roman" w:cs="Times New Roman"/>
        </w:rPr>
        <w:t>Note (th</w:t>
      </w:r>
      <w:r w:rsidR="007779CA">
        <w:rPr>
          <w:rFonts w:eastAsia="Times New Roman" w:cs="Times New Roman"/>
        </w:rPr>
        <w:t>is</w:t>
      </w:r>
      <w:r w:rsidRPr="00642AA2">
        <w:rPr>
          <w:rFonts w:eastAsia="Times New Roman" w:cs="Times New Roman"/>
        </w:rPr>
        <w:t xml:space="preserve"> “Second Note”). </w:t>
      </w:r>
      <w:bookmarkEnd w:id="3"/>
      <w:r w:rsidRPr="00642AA2">
        <w:rPr>
          <w:rFonts w:eastAsia="Times New Roman" w:cs="Times New Roman"/>
        </w:rPr>
        <w:t xml:space="preserve">This Second Note is originated on this date by the </w:t>
      </w:r>
      <w:r w:rsidR="009C6F93">
        <w:rPr>
          <w:rFonts w:eastAsia="Times New Roman" w:cs="Times New Roman"/>
        </w:rPr>
        <w:t xml:space="preserve">Second Loan </w:t>
      </w:r>
      <w:r w:rsidRPr="00642AA2">
        <w:rPr>
          <w:rFonts w:eastAsia="Times New Roman" w:cs="Times New Roman"/>
        </w:rPr>
        <w:t xml:space="preserve">Lender under the </w:t>
      </w:r>
      <w:r w:rsidRPr="00642AA2">
        <w:rPr>
          <w:rFonts w:eastAsia="Times New Roman" w:cs="Times New Roman"/>
          <w:b/>
        </w:rPr>
        <w:t xml:space="preserve">Home In Five Advantage Down Payment Assistance Program </w:t>
      </w:r>
      <w:r w:rsidRPr="00642AA2">
        <w:rPr>
          <w:rFonts w:eastAsia="Times New Roman" w:cs="Times New Roman"/>
        </w:rPr>
        <w:t>(the “Program”) to provide</w:t>
      </w:r>
      <w:r w:rsidR="00EA7515">
        <w:rPr>
          <w:rFonts w:eastAsia="Times New Roman" w:cs="Times New Roman"/>
        </w:rPr>
        <w:t xml:space="preserve"> </w:t>
      </w:r>
      <w:r w:rsidRPr="00642AA2">
        <w:rPr>
          <w:rFonts w:eastAsia="Times New Roman" w:cs="Times New Roman"/>
        </w:rPr>
        <w:t xml:space="preserve">a second mortgage loan (the “Second Loan”) to finance all or a portion of the down payment and closing costs associated with the first mortgage loan (the “First Loan”) towards the purchase </w:t>
      </w:r>
      <w:r w:rsidR="00E77B25" w:rsidRPr="00642AA2">
        <w:rPr>
          <w:rFonts w:eastAsia="Times New Roman" w:cs="Times New Roman"/>
        </w:rPr>
        <w:t>of the residence</w:t>
      </w:r>
      <w:r w:rsidRPr="00642AA2">
        <w:rPr>
          <w:rFonts w:eastAsia="Times New Roman" w:cs="Times New Roman"/>
        </w:rPr>
        <w:t xml:space="preserve"> located at the</w:t>
      </w:r>
      <w:r w:rsidRPr="00642AA2">
        <w:rPr>
          <w:rFonts w:eastAsia="Times New Roman" w:cs="Times New Roman"/>
          <w:spacing w:val="25"/>
        </w:rPr>
        <w:t xml:space="preserve"> </w:t>
      </w:r>
      <w:r w:rsidRPr="00642AA2">
        <w:rPr>
          <w:rFonts w:eastAsia="Times New Roman" w:cs="Times New Roman"/>
        </w:rPr>
        <w:t>Property</w:t>
      </w:r>
      <w:r w:rsidR="00EA7515">
        <w:rPr>
          <w:rFonts w:eastAsia="Times New Roman" w:cs="Times New Roman"/>
        </w:rPr>
        <w:t xml:space="preserve"> </w:t>
      </w:r>
      <w:r w:rsidRPr="00642AA2">
        <w:rPr>
          <w:rFonts w:eastAsia="Times New Roman" w:cs="Times New Roman"/>
          <w:szCs w:val="22"/>
        </w:rPr>
        <w:t>Address and more fully described in the Second Deed of Trust securing the Second Loan (the “Property”).</w:t>
      </w:r>
    </w:p>
    <w:p w14:paraId="01FF7136" w14:textId="77777777" w:rsidR="006C6815" w:rsidRPr="006C6815" w:rsidRDefault="006C6815" w:rsidP="00AD2E2B">
      <w:pPr>
        <w:tabs>
          <w:tab w:val="left" w:pos="2012"/>
          <w:tab w:val="left" w:pos="2013"/>
          <w:tab w:val="left" w:pos="3419"/>
        </w:tabs>
        <w:autoSpaceDE w:val="0"/>
        <w:autoSpaceDN w:val="0"/>
        <w:spacing w:after="0" w:line="247" w:lineRule="auto"/>
        <w:ind w:left="571" w:right="426"/>
        <w:jc w:val="both"/>
        <w:outlineLvl w:val="2"/>
        <w:rPr>
          <w:rFonts w:eastAsia="Times New Roman" w:cs="Times New Roman"/>
        </w:rPr>
      </w:pPr>
    </w:p>
    <w:p w14:paraId="3FA6CF54" w14:textId="2C6DAD3E" w:rsidR="001103D1" w:rsidRPr="009C6F93" w:rsidRDefault="00E94A80" w:rsidP="00AD2E2B">
      <w:pPr>
        <w:numPr>
          <w:ilvl w:val="0"/>
          <w:numId w:val="9"/>
        </w:numPr>
        <w:tabs>
          <w:tab w:val="left" w:pos="2012"/>
          <w:tab w:val="left" w:pos="2013"/>
          <w:tab w:val="left" w:pos="3419"/>
        </w:tabs>
        <w:autoSpaceDE w:val="0"/>
        <w:autoSpaceDN w:val="0"/>
        <w:spacing w:after="0" w:line="247" w:lineRule="auto"/>
        <w:ind w:right="426" w:firstLine="720"/>
        <w:jc w:val="both"/>
        <w:outlineLvl w:val="2"/>
        <w:rPr>
          <w:rFonts w:eastAsia="Times New Roman" w:cs="Times New Roman"/>
          <w:szCs w:val="22"/>
        </w:rPr>
      </w:pPr>
      <w:r>
        <w:rPr>
          <w:rFonts w:eastAsia="Times New Roman" w:cs="Times New Roman"/>
          <w:b/>
          <w:u w:val="thick"/>
        </w:rPr>
        <w:t>BORROWER</w:t>
      </w:r>
      <w:r w:rsidR="001103D1" w:rsidRPr="006C6815">
        <w:rPr>
          <w:rFonts w:eastAsia="Times New Roman" w:cs="Times New Roman"/>
          <w:b/>
          <w:u w:val="thick"/>
        </w:rPr>
        <w:t>S’ PROMISE TO PAY</w:t>
      </w:r>
      <w:r w:rsidR="001103D1" w:rsidRPr="006C6815">
        <w:rPr>
          <w:rFonts w:eastAsia="Times New Roman" w:cs="Times New Roman"/>
          <w:b/>
        </w:rPr>
        <w:t xml:space="preserve">. </w:t>
      </w:r>
      <w:r w:rsidR="001103D1" w:rsidRPr="006C6815">
        <w:rPr>
          <w:rFonts w:eastAsia="Times New Roman" w:cs="Times New Roman"/>
        </w:rPr>
        <w:t xml:space="preserve">In return for the Second Loan Amount that the </w:t>
      </w:r>
      <w:r>
        <w:rPr>
          <w:rFonts w:eastAsia="Times New Roman" w:cs="Times New Roman"/>
        </w:rPr>
        <w:t>Borrowers</w:t>
      </w:r>
      <w:r w:rsidR="001103D1" w:rsidRPr="006C6815">
        <w:rPr>
          <w:rFonts w:eastAsia="Times New Roman" w:cs="Times New Roman"/>
        </w:rPr>
        <w:t xml:space="preserve"> ha</w:t>
      </w:r>
      <w:r w:rsidR="009C6F93" w:rsidRPr="006C6815">
        <w:rPr>
          <w:rFonts w:eastAsia="Times New Roman" w:cs="Times New Roman"/>
        </w:rPr>
        <w:t>ve</w:t>
      </w:r>
      <w:r w:rsidR="001103D1" w:rsidRPr="006C6815">
        <w:rPr>
          <w:rFonts w:eastAsia="Times New Roman" w:cs="Times New Roman"/>
        </w:rPr>
        <w:t xml:space="preserve"> received from the </w:t>
      </w:r>
      <w:r w:rsidR="009C6F93" w:rsidRPr="006C6815">
        <w:rPr>
          <w:rFonts w:eastAsia="Times New Roman" w:cs="Times New Roman"/>
        </w:rPr>
        <w:t xml:space="preserve">Second Loan </w:t>
      </w:r>
      <w:r w:rsidR="001103D1" w:rsidRPr="006C6815">
        <w:rPr>
          <w:rFonts w:eastAsia="Times New Roman" w:cs="Times New Roman"/>
        </w:rPr>
        <w:t>Lend</w:t>
      </w:r>
      <w:r w:rsidR="001103D1" w:rsidRPr="001103D1">
        <w:rPr>
          <w:rFonts w:eastAsia="Times New Roman" w:cs="Times New Roman"/>
        </w:rPr>
        <w:t>er,</w:t>
      </w:r>
      <w:r w:rsidR="001103D1">
        <w:rPr>
          <w:rFonts w:eastAsia="Times New Roman" w:cs="Times New Roman"/>
        </w:rPr>
        <w:t xml:space="preserve"> the </w:t>
      </w:r>
      <w:r>
        <w:rPr>
          <w:rFonts w:eastAsia="Times New Roman" w:cs="Times New Roman"/>
        </w:rPr>
        <w:t>Borrowers</w:t>
      </w:r>
      <w:r w:rsidR="001103D1">
        <w:rPr>
          <w:rFonts w:eastAsia="Times New Roman" w:cs="Times New Roman"/>
        </w:rPr>
        <w:t xml:space="preserve"> promise to pay the Second Loan Amount, plus accrued interest</w:t>
      </w:r>
      <w:r w:rsidR="00AD4439" w:rsidRPr="00AD4439">
        <w:t xml:space="preserve"> </w:t>
      </w:r>
      <w:r w:rsidR="00AD4439">
        <w:t>and any outstanding Late Charge as defined in Section 6 of this Not</w:t>
      </w:r>
      <w:r w:rsidR="00E75E88">
        <w:t>e</w:t>
      </w:r>
      <w:r w:rsidR="001103D1">
        <w:rPr>
          <w:rFonts w:eastAsia="Times New Roman" w:cs="Times New Roman"/>
        </w:rPr>
        <w:t xml:space="preserve">, if any, to the order of the </w:t>
      </w:r>
      <w:r w:rsidR="009C6F93">
        <w:rPr>
          <w:rFonts w:eastAsia="Times New Roman" w:cs="Times New Roman"/>
        </w:rPr>
        <w:t xml:space="preserve">Second Loan </w:t>
      </w:r>
      <w:r w:rsidR="001103D1">
        <w:rPr>
          <w:rFonts w:eastAsia="Times New Roman" w:cs="Times New Roman"/>
        </w:rPr>
        <w:t xml:space="preserve">Lender. The </w:t>
      </w:r>
      <w:r>
        <w:rPr>
          <w:rFonts w:eastAsia="Times New Roman" w:cs="Times New Roman"/>
        </w:rPr>
        <w:t>Borrowers</w:t>
      </w:r>
      <w:r w:rsidR="001103D1">
        <w:rPr>
          <w:rFonts w:eastAsia="Times New Roman" w:cs="Times New Roman"/>
        </w:rPr>
        <w:t xml:space="preserve"> will make all payments under this Second Note in U.S. currency in the form of cash, check, money order or other payment method accepted by the </w:t>
      </w:r>
      <w:r w:rsidR="009C6F93">
        <w:rPr>
          <w:rFonts w:eastAsia="Times New Roman" w:cs="Times New Roman"/>
        </w:rPr>
        <w:t xml:space="preserve">Second Loan </w:t>
      </w:r>
      <w:r w:rsidR="001103D1">
        <w:rPr>
          <w:rFonts w:eastAsia="Times New Roman" w:cs="Times New Roman"/>
        </w:rPr>
        <w:t xml:space="preserve">Lender. </w:t>
      </w:r>
      <w:r w:rsidR="001103D1" w:rsidRPr="001103D1">
        <w:rPr>
          <w:rFonts w:eastAsia="Times New Roman" w:cs="Times New Roman"/>
        </w:rPr>
        <w:t xml:space="preserve"> </w:t>
      </w:r>
    </w:p>
    <w:p w14:paraId="7D6C9185" w14:textId="77777777" w:rsidR="009C6F93" w:rsidRPr="009C6F93" w:rsidRDefault="009C6F93" w:rsidP="00AD2E2B">
      <w:pPr>
        <w:tabs>
          <w:tab w:val="left" w:pos="540"/>
          <w:tab w:val="left" w:pos="3419"/>
        </w:tabs>
        <w:autoSpaceDE w:val="0"/>
        <w:autoSpaceDN w:val="0"/>
        <w:spacing w:before="83" w:after="0" w:line="247" w:lineRule="auto"/>
        <w:ind w:left="540" w:right="426" w:firstLine="1530"/>
        <w:jc w:val="both"/>
        <w:outlineLvl w:val="2"/>
        <w:rPr>
          <w:rFonts w:eastAsia="Times New Roman" w:cs="Times New Roman"/>
          <w:szCs w:val="22"/>
        </w:rPr>
      </w:pPr>
      <w:r w:rsidRPr="009C6F93">
        <w:rPr>
          <w:rFonts w:eastAsia="Times New Roman" w:cs="Times New Roman"/>
        </w:rPr>
        <w:lastRenderedPageBreak/>
        <w:t xml:space="preserve">The </w:t>
      </w:r>
      <w:r w:rsidR="00E94A80">
        <w:rPr>
          <w:rFonts w:eastAsia="Times New Roman" w:cs="Times New Roman"/>
        </w:rPr>
        <w:t>Borrowers</w:t>
      </w:r>
      <w:r w:rsidRPr="009C6F93">
        <w:rPr>
          <w:rFonts w:eastAsia="Times New Roman" w:cs="Times New Roman"/>
        </w:rPr>
        <w:t xml:space="preserve"> understand that the Second Loan </w:t>
      </w:r>
      <w:r w:rsidR="00E94A80">
        <w:rPr>
          <w:rFonts w:eastAsia="Times New Roman" w:cs="Times New Roman"/>
        </w:rPr>
        <w:t>L</w:t>
      </w:r>
      <w:r w:rsidRPr="009C6F93">
        <w:rPr>
          <w:rFonts w:eastAsia="Times New Roman" w:cs="Times New Roman"/>
        </w:rPr>
        <w:t>ender may transfer this Second Note. The</w:t>
      </w:r>
      <w:r>
        <w:rPr>
          <w:rFonts w:eastAsia="Times New Roman" w:cs="Times New Roman"/>
        </w:rPr>
        <w:t xml:space="preserve"> Second Loan Lender or anyone who takes this Second Note by transfer and who is entitled to receive payments under this Second Note is called the “Note Holder”.</w:t>
      </w:r>
      <w:r w:rsidRPr="009C6F93">
        <w:rPr>
          <w:rFonts w:eastAsia="Times New Roman" w:cs="Times New Roman"/>
        </w:rPr>
        <w:t xml:space="preserve">  </w:t>
      </w:r>
    </w:p>
    <w:p w14:paraId="4917A183" w14:textId="77777777" w:rsidR="00642AA2" w:rsidRPr="009C6F93" w:rsidRDefault="00642AA2" w:rsidP="00AD2E2B">
      <w:pPr>
        <w:autoSpaceDE w:val="0"/>
        <w:autoSpaceDN w:val="0"/>
        <w:spacing w:before="10" w:after="0" w:line="240" w:lineRule="auto"/>
        <w:ind w:left="2070"/>
        <w:jc w:val="both"/>
        <w:rPr>
          <w:rFonts w:eastAsia="Times New Roman" w:cs="Times New Roman"/>
          <w:sz w:val="20"/>
          <w:szCs w:val="22"/>
        </w:rPr>
      </w:pPr>
    </w:p>
    <w:p w14:paraId="2A9C04B8" w14:textId="0174C771" w:rsidR="001902C7" w:rsidRPr="001902C7" w:rsidRDefault="00642AA2" w:rsidP="00AD2E2B">
      <w:pPr>
        <w:numPr>
          <w:ilvl w:val="0"/>
          <w:numId w:val="9"/>
        </w:numPr>
        <w:tabs>
          <w:tab w:val="left" w:pos="2051"/>
          <w:tab w:val="left" w:pos="2052"/>
        </w:tabs>
        <w:autoSpaceDE w:val="0"/>
        <w:autoSpaceDN w:val="0"/>
        <w:spacing w:after="0" w:line="240" w:lineRule="auto"/>
        <w:ind w:left="611" w:right="598" w:firstLine="720"/>
        <w:jc w:val="both"/>
        <w:rPr>
          <w:rFonts w:eastAsia="Times New Roman" w:cs="Times New Roman"/>
          <w:szCs w:val="22"/>
        </w:rPr>
      </w:pPr>
      <w:r w:rsidRPr="00642AA2">
        <w:rPr>
          <w:rFonts w:eastAsia="Times New Roman" w:cs="Times New Roman"/>
          <w:b/>
          <w:sz w:val="22"/>
          <w:szCs w:val="22"/>
          <w:u w:val="thick"/>
        </w:rPr>
        <w:t>INTEREST</w:t>
      </w:r>
      <w:r w:rsidRPr="00642AA2">
        <w:rPr>
          <w:rFonts w:eastAsia="Times New Roman" w:cs="Times New Roman"/>
          <w:b/>
          <w:spacing w:val="-12"/>
          <w:sz w:val="22"/>
          <w:szCs w:val="22"/>
          <w:u w:val="thick"/>
        </w:rPr>
        <w:t xml:space="preserve"> </w:t>
      </w:r>
      <w:r w:rsidRPr="00642AA2">
        <w:rPr>
          <w:rFonts w:eastAsia="Times New Roman" w:cs="Times New Roman"/>
          <w:b/>
          <w:sz w:val="22"/>
          <w:szCs w:val="22"/>
          <w:u w:val="thick"/>
        </w:rPr>
        <w:t>RATE</w:t>
      </w:r>
      <w:r w:rsidRPr="00642AA2">
        <w:rPr>
          <w:rFonts w:eastAsia="Times New Roman" w:cs="Times New Roman"/>
          <w:b/>
          <w:szCs w:val="22"/>
        </w:rPr>
        <w:t>.</w:t>
      </w:r>
      <w:r w:rsidRPr="00642AA2">
        <w:rPr>
          <w:rFonts w:eastAsia="Times New Roman" w:cs="Times New Roman"/>
          <w:b/>
          <w:spacing w:val="47"/>
          <w:szCs w:val="22"/>
        </w:rPr>
        <w:t xml:space="preserve"> </w:t>
      </w:r>
      <w:r w:rsidRPr="00642AA2">
        <w:rPr>
          <w:rFonts w:eastAsia="Times New Roman" w:cs="Times New Roman"/>
          <w:szCs w:val="22"/>
        </w:rPr>
        <w:t>Interest</w:t>
      </w:r>
      <w:r w:rsidRPr="00642AA2">
        <w:rPr>
          <w:rFonts w:eastAsia="Times New Roman" w:cs="Times New Roman"/>
          <w:spacing w:val="-12"/>
          <w:szCs w:val="22"/>
        </w:rPr>
        <w:t xml:space="preserve"> </w:t>
      </w:r>
      <w:r w:rsidR="001103D1">
        <w:rPr>
          <w:rFonts w:eastAsia="Times New Roman" w:cs="Times New Roman"/>
          <w:spacing w:val="-12"/>
          <w:szCs w:val="22"/>
        </w:rPr>
        <w:t xml:space="preserve">will be charged on the unpaid Second Loan Amount until the Second Loan Amount has been paid in full. The </w:t>
      </w:r>
      <w:r w:rsidR="00E94A80">
        <w:rPr>
          <w:rFonts w:eastAsia="Times New Roman" w:cs="Times New Roman"/>
          <w:spacing w:val="-12"/>
          <w:szCs w:val="22"/>
        </w:rPr>
        <w:t>Borrowers</w:t>
      </w:r>
      <w:r w:rsidRPr="00642AA2">
        <w:rPr>
          <w:rFonts w:eastAsia="Times New Roman" w:cs="Times New Roman"/>
          <w:spacing w:val="-12"/>
          <w:szCs w:val="22"/>
        </w:rPr>
        <w:t xml:space="preserve"> </w:t>
      </w:r>
      <w:r w:rsidR="001103D1">
        <w:rPr>
          <w:rFonts w:eastAsia="Times New Roman" w:cs="Times New Roman"/>
          <w:spacing w:val="-12"/>
          <w:szCs w:val="22"/>
        </w:rPr>
        <w:t xml:space="preserve">will pay interest at a yearly rate </w:t>
      </w:r>
      <w:r w:rsidR="006A1256">
        <w:rPr>
          <w:rFonts w:eastAsia="Times New Roman" w:cs="Times New Roman"/>
          <w:spacing w:val="-12"/>
          <w:szCs w:val="22"/>
        </w:rPr>
        <w:t xml:space="preserve">equal to </w:t>
      </w:r>
      <w:r w:rsidR="001902C7">
        <w:rPr>
          <w:rFonts w:eastAsia="Times New Roman" w:cs="Times New Roman"/>
          <w:spacing w:val="-12"/>
          <w:szCs w:val="22"/>
        </w:rPr>
        <w:t>the Second Loan Interest Rate stated above</w:t>
      </w:r>
      <w:r w:rsidR="007779CA">
        <w:rPr>
          <w:rFonts w:eastAsia="Times New Roman" w:cs="Times New Roman"/>
          <w:spacing w:val="-12"/>
          <w:szCs w:val="22"/>
        </w:rPr>
        <w:t>.</w:t>
      </w:r>
    </w:p>
    <w:p w14:paraId="3E6DD06C" w14:textId="77777777" w:rsidR="00642AA2" w:rsidRPr="006A1256" w:rsidRDefault="006A1256" w:rsidP="00AD2E2B">
      <w:pPr>
        <w:tabs>
          <w:tab w:val="left" w:pos="2051"/>
          <w:tab w:val="left" w:pos="2052"/>
        </w:tabs>
        <w:autoSpaceDE w:val="0"/>
        <w:autoSpaceDN w:val="0"/>
        <w:spacing w:after="0" w:line="240" w:lineRule="auto"/>
        <w:ind w:left="1331" w:right="598"/>
        <w:jc w:val="both"/>
        <w:rPr>
          <w:rFonts w:eastAsia="Times New Roman" w:cs="Times New Roman"/>
          <w:szCs w:val="22"/>
        </w:rPr>
      </w:pPr>
      <w:r>
        <w:rPr>
          <w:rFonts w:eastAsia="Times New Roman" w:cs="Times New Roman"/>
          <w:spacing w:val="-14"/>
          <w:szCs w:val="22"/>
        </w:rPr>
        <w:t>.</w:t>
      </w:r>
    </w:p>
    <w:p w14:paraId="15E1A750" w14:textId="77777777" w:rsidR="006A1256" w:rsidRPr="002E2D02" w:rsidRDefault="006A1256" w:rsidP="00AD2E2B">
      <w:pPr>
        <w:numPr>
          <w:ilvl w:val="0"/>
          <w:numId w:val="9"/>
        </w:numPr>
        <w:tabs>
          <w:tab w:val="left" w:pos="2051"/>
          <w:tab w:val="left" w:pos="2052"/>
        </w:tabs>
        <w:autoSpaceDE w:val="0"/>
        <w:autoSpaceDN w:val="0"/>
        <w:spacing w:after="0" w:line="240" w:lineRule="auto"/>
        <w:ind w:left="611" w:right="598" w:firstLine="720"/>
        <w:rPr>
          <w:rFonts w:eastAsia="Times New Roman" w:cs="Times New Roman"/>
          <w:b/>
          <w:szCs w:val="22"/>
          <w:u w:val="single"/>
        </w:rPr>
      </w:pPr>
      <w:r w:rsidRPr="002E2D02">
        <w:rPr>
          <w:rFonts w:eastAsia="Times New Roman" w:cs="Times New Roman"/>
          <w:b/>
          <w:szCs w:val="22"/>
          <w:u w:val="single"/>
        </w:rPr>
        <w:t>NOTE PAYMENTS</w:t>
      </w:r>
    </w:p>
    <w:p w14:paraId="0CDC6701" w14:textId="77777777" w:rsidR="002E2D02" w:rsidRPr="002E2D02" w:rsidRDefault="002E2D02" w:rsidP="00AD2E2B">
      <w:pPr>
        <w:tabs>
          <w:tab w:val="left" w:pos="2051"/>
          <w:tab w:val="left" w:pos="2052"/>
        </w:tabs>
        <w:autoSpaceDE w:val="0"/>
        <w:autoSpaceDN w:val="0"/>
        <w:spacing w:after="0" w:line="240" w:lineRule="auto"/>
        <w:ind w:left="1331" w:right="598"/>
        <w:rPr>
          <w:rFonts w:eastAsia="Times New Roman" w:cs="Times New Roman"/>
        </w:rPr>
      </w:pPr>
    </w:p>
    <w:p w14:paraId="7E685B04" w14:textId="77777777" w:rsidR="002E2D02" w:rsidRDefault="002E2D02" w:rsidP="00AD2E2B">
      <w:pPr>
        <w:pStyle w:val="ListParagraph"/>
        <w:widowControl/>
        <w:numPr>
          <w:ilvl w:val="0"/>
          <w:numId w:val="13"/>
        </w:numPr>
        <w:tabs>
          <w:tab w:val="left" w:pos="2790"/>
        </w:tabs>
        <w:ind w:left="1350" w:right="598" w:firstLine="630"/>
        <w:rPr>
          <w:sz w:val="24"/>
          <w:szCs w:val="24"/>
        </w:rPr>
      </w:pPr>
      <w:bookmarkStart w:id="4" w:name="OLE_LINK5"/>
      <w:r w:rsidRPr="002E2D02">
        <w:rPr>
          <w:b/>
          <w:sz w:val="24"/>
          <w:szCs w:val="24"/>
        </w:rPr>
        <w:t>Time of Payments</w:t>
      </w:r>
      <w:r>
        <w:rPr>
          <w:sz w:val="24"/>
          <w:szCs w:val="24"/>
        </w:rPr>
        <w:t xml:space="preserve">. </w:t>
      </w:r>
      <w:r w:rsidR="00E94A80">
        <w:rPr>
          <w:sz w:val="24"/>
          <w:szCs w:val="24"/>
        </w:rPr>
        <w:t>Borrowers</w:t>
      </w:r>
      <w:r>
        <w:rPr>
          <w:sz w:val="24"/>
          <w:szCs w:val="24"/>
        </w:rPr>
        <w:t xml:space="preserve"> will pay the principal and interest due by making a payment every month (the “Monthly Payment”).</w:t>
      </w:r>
    </w:p>
    <w:p w14:paraId="04789780" w14:textId="77777777" w:rsidR="00E94A80" w:rsidRPr="001902C7" w:rsidRDefault="00E94A80" w:rsidP="00AD2E2B">
      <w:pPr>
        <w:pStyle w:val="ListParagraph"/>
        <w:widowControl/>
        <w:tabs>
          <w:tab w:val="left" w:pos="2700"/>
        </w:tabs>
        <w:ind w:left="1350" w:right="598" w:firstLine="630"/>
        <w:rPr>
          <w:sz w:val="20"/>
          <w:szCs w:val="20"/>
        </w:rPr>
      </w:pPr>
    </w:p>
    <w:p w14:paraId="2158C479" w14:textId="030854F5" w:rsidR="002E2D02" w:rsidRDefault="002E2D02" w:rsidP="00AD2E2B">
      <w:pPr>
        <w:pStyle w:val="ListParagraph"/>
        <w:widowControl/>
        <w:tabs>
          <w:tab w:val="left" w:pos="2700"/>
        </w:tabs>
        <w:ind w:left="1350" w:right="598" w:firstLine="630"/>
        <w:rPr>
          <w:sz w:val="24"/>
          <w:szCs w:val="24"/>
        </w:rPr>
      </w:pPr>
      <w:r w:rsidRPr="002E2D02">
        <w:rPr>
          <w:sz w:val="24"/>
          <w:szCs w:val="24"/>
        </w:rPr>
        <w:t xml:space="preserve">The </w:t>
      </w:r>
      <w:r w:rsidR="00E94A80">
        <w:rPr>
          <w:sz w:val="24"/>
          <w:szCs w:val="24"/>
        </w:rPr>
        <w:t>Borrowers</w:t>
      </w:r>
      <w:r w:rsidRPr="002E2D02">
        <w:rPr>
          <w:sz w:val="24"/>
          <w:szCs w:val="24"/>
        </w:rPr>
        <w:t xml:space="preserve"> will make the Monthly Payment on the </w:t>
      </w:r>
      <w:r w:rsidR="00062DC9">
        <w:rPr>
          <w:sz w:val="24"/>
          <w:szCs w:val="24"/>
        </w:rPr>
        <w:t xml:space="preserve">first </w:t>
      </w:r>
      <w:r w:rsidRPr="002E2D02">
        <w:rPr>
          <w:sz w:val="24"/>
          <w:szCs w:val="24"/>
        </w:rPr>
        <w:t>day of each month beginning on ______________</w:t>
      </w:r>
      <w:r>
        <w:rPr>
          <w:sz w:val="24"/>
          <w:szCs w:val="24"/>
        </w:rPr>
        <w:t xml:space="preserve">. The </w:t>
      </w:r>
      <w:r w:rsidR="00E94A80">
        <w:rPr>
          <w:sz w:val="24"/>
          <w:szCs w:val="24"/>
        </w:rPr>
        <w:t>Borrowers</w:t>
      </w:r>
      <w:r>
        <w:rPr>
          <w:sz w:val="24"/>
          <w:szCs w:val="24"/>
        </w:rPr>
        <w:t xml:space="preserve"> will make such payments every month until the </w:t>
      </w:r>
      <w:r w:rsidR="00E94A80">
        <w:rPr>
          <w:sz w:val="24"/>
          <w:szCs w:val="24"/>
        </w:rPr>
        <w:t>Borrowers</w:t>
      </w:r>
      <w:r>
        <w:rPr>
          <w:sz w:val="24"/>
          <w:szCs w:val="24"/>
        </w:rPr>
        <w:t xml:space="preserve"> has repaid the Second Loan Amount </w:t>
      </w:r>
      <w:r w:rsidR="009C6F93">
        <w:rPr>
          <w:sz w:val="24"/>
          <w:szCs w:val="24"/>
        </w:rPr>
        <w:t xml:space="preserve">plus interest </w:t>
      </w:r>
      <w:r>
        <w:rPr>
          <w:sz w:val="24"/>
          <w:szCs w:val="24"/>
        </w:rPr>
        <w:t>in full</w:t>
      </w:r>
      <w:r w:rsidR="009C6F93">
        <w:rPr>
          <w:sz w:val="24"/>
          <w:szCs w:val="24"/>
        </w:rPr>
        <w:t xml:space="preserve"> and any other charges described below that the </w:t>
      </w:r>
      <w:r w:rsidR="00E94A80">
        <w:rPr>
          <w:sz w:val="24"/>
          <w:szCs w:val="24"/>
        </w:rPr>
        <w:t>Borrowers</w:t>
      </w:r>
      <w:r w:rsidR="009C6F93">
        <w:rPr>
          <w:sz w:val="24"/>
          <w:szCs w:val="24"/>
        </w:rPr>
        <w:t xml:space="preserve">(s) owes under this Second Note. Each Monthly Payment will be applied as of its scheduled due date and will be applied to interest </w:t>
      </w:r>
      <w:r w:rsidR="002E5802">
        <w:rPr>
          <w:sz w:val="24"/>
          <w:szCs w:val="24"/>
        </w:rPr>
        <w:t xml:space="preserve">and </w:t>
      </w:r>
      <w:r w:rsidR="002E5802">
        <w:t>any outstanding Late Charge as defined in Section 6 of this Note</w:t>
      </w:r>
      <w:r w:rsidR="002E5802">
        <w:rPr>
          <w:sz w:val="24"/>
          <w:szCs w:val="24"/>
        </w:rPr>
        <w:t xml:space="preserve"> </w:t>
      </w:r>
      <w:r w:rsidR="009C6F93">
        <w:rPr>
          <w:sz w:val="24"/>
          <w:szCs w:val="24"/>
        </w:rPr>
        <w:t xml:space="preserve">first before the Second Loan Amount. If, on the Second Loan Maturity Date, the </w:t>
      </w:r>
      <w:r w:rsidR="00E94A80">
        <w:rPr>
          <w:sz w:val="24"/>
          <w:szCs w:val="24"/>
        </w:rPr>
        <w:t>Borrowers</w:t>
      </w:r>
      <w:r w:rsidR="009C6F93">
        <w:rPr>
          <w:sz w:val="24"/>
          <w:szCs w:val="24"/>
        </w:rPr>
        <w:t xml:space="preserve"> still owe amounts under this Second Note, the </w:t>
      </w:r>
      <w:r w:rsidR="00E94A80">
        <w:rPr>
          <w:sz w:val="24"/>
          <w:szCs w:val="24"/>
        </w:rPr>
        <w:t>Borrowers</w:t>
      </w:r>
      <w:r w:rsidR="009C6F93">
        <w:rPr>
          <w:sz w:val="24"/>
          <w:szCs w:val="24"/>
        </w:rPr>
        <w:t>(s) will pay those amounts on that date.</w:t>
      </w:r>
    </w:p>
    <w:p w14:paraId="6576078F" w14:textId="77777777" w:rsidR="009C6F93" w:rsidRPr="001902C7" w:rsidRDefault="009C6F93" w:rsidP="00AD2E2B">
      <w:pPr>
        <w:pStyle w:val="ListParagraph"/>
        <w:widowControl/>
        <w:tabs>
          <w:tab w:val="left" w:pos="2051"/>
          <w:tab w:val="left" w:pos="2052"/>
        </w:tabs>
        <w:ind w:left="1800" w:right="598" w:firstLine="0"/>
        <w:rPr>
          <w:sz w:val="20"/>
          <w:szCs w:val="20"/>
        </w:rPr>
      </w:pPr>
    </w:p>
    <w:p w14:paraId="7C0CDC3A" w14:textId="77777777" w:rsidR="00561D1F" w:rsidRPr="00F34FAA" w:rsidRDefault="00F34FAA" w:rsidP="00AD2E2B">
      <w:pPr>
        <w:pStyle w:val="ListParagraph"/>
        <w:widowControl/>
        <w:numPr>
          <w:ilvl w:val="0"/>
          <w:numId w:val="13"/>
        </w:numPr>
        <w:ind w:left="1350" w:right="598" w:firstLine="630"/>
        <w:rPr>
          <w:b/>
          <w:sz w:val="24"/>
          <w:szCs w:val="24"/>
        </w:rPr>
      </w:pPr>
      <w:r w:rsidRPr="00F34FAA">
        <w:rPr>
          <w:b/>
          <w:sz w:val="24"/>
          <w:szCs w:val="24"/>
        </w:rPr>
        <w:t xml:space="preserve">Place of Monthly Payments. </w:t>
      </w:r>
      <w:r w:rsidRPr="00F34FAA">
        <w:rPr>
          <w:sz w:val="24"/>
          <w:szCs w:val="24"/>
        </w:rPr>
        <w:t xml:space="preserve">All </w:t>
      </w:r>
      <w:r>
        <w:rPr>
          <w:sz w:val="24"/>
          <w:szCs w:val="24"/>
        </w:rPr>
        <w:t>Monthly Payments</w:t>
      </w:r>
      <w:r w:rsidRPr="00F34FAA">
        <w:rPr>
          <w:sz w:val="24"/>
          <w:szCs w:val="24"/>
        </w:rPr>
        <w:t xml:space="preserve">, if any, shall be made by </w:t>
      </w:r>
      <w:r w:rsidR="00E94A80">
        <w:rPr>
          <w:sz w:val="24"/>
          <w:szCs w:val="24"/>
        </w:rPr>
        <w:t>Borrowers</w:t>
      </w:r>
      <w:r w:rsidRPr="00F34FAA">
        <w:rPr>
          <w:sz w:val="24"/>
          <w:szCs w:val="24"/>
        </w:rPr>
        <w:t xml:space="preserve"> payable to the Lender and mailed or delivered to the Second Loan Servicer on behalf of the </w:t>
      </w:r>
      <w:r>
        <w:rPr>
          <w:sz w:val="24"/>
          <w:szCs w:val="24"/>
        </w:rPr>
        <w:t xml:space="preserve">Second Loan </w:t>
      </w:r>
      <w:r w:rsidRPr="00F34FAA">
        <w:rPr>
          <w:sz w:val="24"/>
          <w:szCs w:val="24"/>
        </w:rPr>
        <w:t xml:space="preserve">Lender or at such other place or places as the </w:t>
      </w:r>
      <w:r>
        <w:rPr>
          <w:sz w:val="24"/>
          <w:szCs w:val="24"/>
        </w:rPr>
        <w:t xml:space="preserve">Second Loan Servicer </w:t>
      </w:r>
      <w:r w:rsidRPr="00F34FAA">
        <w:rPr>
          <w:sz w:val="24"/>
          <w:szCs w:val="24"/>
        </w:rPr>
        <w:t xml:space="preserve">may designate in writing from time to time. </w:t>
      </w:r>
    </w:p>
    <w:p w14:paraId="146990C3" w14:textId="77777777" w:rsidR="002E2D02" w:rsidRPr="001902C7" w:rsidRDefault="00561D1F" w:rsidP="00AD2E2B">
      <w:pPr>
        <w:pStyle w:val="ListParagraph"/>
        <w:widowControl/>
        <w:tabs>
          <w:tab w:val="left" w:pos="2070"/>
        </w:tabs>
        <w:ind w:left="1691" w:right="598" w:firstLine="0"/>
        <w:rPr>
          <w:b/>
          <w:sz w:val="20"/>
          <w:szCs w:val="20"/>
        </w:rPr>
      </w:pPr>
      <w:r w:rsidRPr="00F34FAA">
        <w:rPr>
          <w:sz w:val="24"/>
          <w:szCs w:val="24"/>
        </w:rPr>
        <w:t xml:space="preserve"> </w:t>
      </w:r>
    </w:p>
    <w:p w14:paraId="30E34DB3" w14:textId="34C8C403" w:rsidR="00561D1F" w:rsidRDefault="00561D1F" w:rsidP="00AD2E2B">
      <w:pPr>
        <w:pStyle w:val="ListParagraph"/>
        <w:widowControl/>
        <w:numPr>
          <w:ilvl w:val="0"/>
          <w:numId w:val="13"/>
        </w:numPr>
        <w:tabs>
          <w:tab w:val="left" w:pos="2700"/>
        </w:tabs>
        <w:ind w:left="1350" w:right="598" w:firstLine="630"/>
        <w:rPr>
          <w:sz w:val="24"/>
          <w:szCs w:val="24"/>
        </w:rPr>
      </w:pPr>
      <w:proofErr w:type="gramStart"/>
      <w:r>
        <w:rPr>
          <w:b/>
          <w:sz w:val="24"/>
          <w:szCs w:val="24"/>
        </w:rPr>
        <w:t>Amount</w:t>
      </w:r>
      <w:proofErr w:type="gramEnd"/>
      <w:r>
        <w:rPr>
          <w:b/>
          <w:sz w:val="24"/>
          <w:szCs w:val="24"/>
        </w:rPr>
        <w:t xml:space="preserve"> of Monthly Payments. </w:t>
      </w:r>
      <w:r w:rsidRPr="00561D1F">
        <w:rPr>
          <w:sz w:val="24"/>
          <w:szCs w:val="24"/>
        </w:rPr>
        <w:t xml:space="preserve">The </w:t>
      </w:r>
      <w:r w:rsidR="00E94A80">
        <w:rPr>
          <w:sz w:val="24"/>
          <w:szCs w:val="24"/>
        </w:rPr>
        <w:t>Borrowers</w:t>
      </w:r>
      <w:r w:rsidRPr="00561D1F">
        <w:rPr>
          <w:sz w:val="24"/>
          <w:szCs w:val="24"/>
        </w:rPr>
        <w:t>’ Monthly Payment will be in the amount of $__</w:t>
      </w:r>
      <w:proofErr w:type="gramStart"/>
      <w:r w:rsidRPr="00561D1F">
        <w:rPr>
          <w:sz w:val="24"/>
          <w:szCs w:val="24"/>
        </w:rPr>
        <w:t>_._</w:t>
      </w:r>
      <w:proofErr w:type="gramEnd"/>
      <w:r w:rsidRPr="00561D1F">
        <w:rPr>
          <w:sz w:val="24"/>
          <w:szCs w:val="24"/>
        </w:rPr>
        <w:t>_</w:t>
      </w:r>
      <w:r w:rsidR="005C2D91">
        <w:rPr>
          <w:sz w:val="24"/>
          <w:szCs w:val="24"/>
        </w:rPr>
        <w:t>, with no adjustment for any Prepayment as permitted by Section 5 of this Second Note</w:t>
      </w:r>
      <w:r w:rsidR="007779CA">
        <w:rPr>
          <w:sz w:val="24"/>
          <w:szCs w:val="24"/>
        </w:rPr>
        <w:t>.</w:t>
      </w:r>
    </w:p>
    <w:p w14:paraId="1B28A319" w14:textId="77777777" w:rsidR="00561D1F" w:rsidRPr="001902C7" w:rsidRDefault="00561D1F" w:rsidP="00AD2E2B">
      <w:pPr>
        <w:pStyle w:val="ListParagraph"/>
        <w:widowControl/>
        <w:rPr>
          <w:sz w:val="20"/>
          <w:szCs w:val="20"/>
        </w:rPr>
      </w:pPr>
    </w:p>
    <w:p w14:paraId="0105AC1C" w14:textId="77777777" w:rsidR="0045652A" w:rsidRPr="00E94A80" w:rsidRDefault="00561D1F" w:rsidP="00AD2E2B">
      <w:pPr>
        <w:pStyle w:val="ListParagraph"/>
        <w:widowControl/>
        <w:numPr>
          <w:ilvl w:val="0"/>
          <w:numId w:val="13"/>
        </w:numPr>
        <w:tabs>
          <w:tab w:val="left" w:pos="2790"/>
        </w:tabs>
        <w:ind w:left="1350" w:right="583" w:firstLine="630"/>
        <w:rPr>
          <w:sz w:val="24"/>
          <w:szCs w:val="24"/>
        </w:rPr>
      </w:pPr>
      <w:r w:rsidRPr="00E94A80">
        <w:rPr>
          <w:b/>
          <w:sz w:val="24"/>
          <w:szCs w:val="24"/>
        </w:rPr>
        <w:t>Conditions for Second Loan Becoming Due Before the Second Loan Maturity Date</w:t>
      </w:r>
      <w:r w:rsidR="00E94A80" w:rsidRPr="00E94A80">
        <w:rPr>
          <w:b/>
          <w:sz w:val="24"/>
          <w:szCs w:val="24"/>
        </w:rPr>
        <w:t>.</w:t>
      </w:r>
      <w:r w:rsidR="00E94A80">
        <w:rPr>
          <w:b/>
          <w:sz w:val="24"/>
          <w:szCs w:val="24"/>
        </w:rPr>
        <w:t xml:space="preserve"> </w:t>
      </w:r>
      <w:r w:rsidR="0045652A" w:rsidRPr="00E94A80">
        <w:rPr>
          <w:sz w:val="24"/>
          <w:szCs w:val="24"/>
        </w:rPr>
        <w:t>The Second Loan will become due before the Second Loan Maturity Date upon the occurrence of any one of the following dates:</w:t>
      </w:r>
    </w:p>
    <w:bookmarkEnd w:id="4"/>
    <w:p w14:paraId="51A86039" w14:textId="145ACA03" w:rsidR="0045652A" w:rsidRDefault="0045652A" w:rsidP="00AD2E2B">
      <w:pPr>
        <w:pStyle w:val="ListParagraph"/>
        <w:widowControl/>
        <w:numPr>
          <w:ilvl w:val="0"/>
          <w:numId w:val="14"/>
        </w:numPr>
        <w:tabs>
          <w:tab w:val="left" w:pos="2070"/>
        </w:tabs>
        <w:ind w:right="598"/>
        <w:rPr>
          <w:sz w:val="24"/>
          <w:szCs w:val="24"/>
        </w:rPr>
      </w:pPr>
      <w:r w:rsidRPr="0045652A">
        <w:rPr>
          <w:sz w:val="24"/>
          <w:szCs w:val="24"/>
        </w:rPr>
        <w:t xml:space="preserve">The date on which the </w:t>
      </w:r>
      <w:r w:rsidR="007779CA">
        <w:rPr>
          <w:sz w:val="24"/>
          <w:szCs w:val="24"/>
        </w:rPr>
        <w:t>P</w:t>
      </w:r>
      <w:r w:rsidRPr="0045652A">
        <w:rPr>
          <w:sz w:val="24"/>
          <w:szCs w:val="24"/>
        </w:rPr>
        <w:t xml:space="preserve">roperty (or any interest therein) is sold or otherwise </w:t>
      </w:r>
      <w:proofErr w:type="gramStart"/>
      <w:r w:rsidRPr="0045652A">
        <w:rPr>
          <w:sz w:val="24"/>
          <w:szCs w:val="24"/>
        </w:rPr>
        <w:t>transferred</w:t>
      </w:r>
      <w:r>
        <w:rPr>
          <w:sz w:val="24"/>
          <w:szCs w:val="24"/>
        </w:rPr>
        <w:t>;</w:t>
      </w:r>
      <w:proofErr w:type="gramEnd"/>
    </w:p>
    <w:p w14:paraId="4380516F" w14:textId="5D944351" w:rsidR="0045652A" w:rsidRDefault="0045652A" w:rsidP="00AD2E2B">
      <w:pPr>
        <w:pStyle w:val="ListParagraph"/>
        <w:widowControl/>
        <w:numPr>
          <w:ilvl w:val="0"/>
          <w:numId w:val="14"/>
        </w:numPr>
        <w:tabs>
          <w:tab w:val="left" w:pos="2070"/>
        </w:tabs>
        <w:ind w:right="598"/>
        <w:rPr>
          <w:sz w:val="24"/>
          <w:szCs w:val="24"/>
        </w:rPr>
      </w:pPr>
      <w:r>
        <w:rPr>
          <w:sz w:val="24"/>
          <w:szCs w:val="24"/>
        </w:rPr>
        <w:t xml:space="preserve">The date on which the First </w:t>
      </w:r>
      <w:r w:rsidR="007779CA">
        <w:rPr>
          <w:sz w:val="24"/>
          <w:szCs w:val="24"/>
        </w:rPr>
        <w:t>Loan</w:t>
      </w:r>
      <w:r>
        <w:rPr>
          <w:sz w:val="24"/>
          <w:szCs w:val="24"/>
        </w:rPr>
        <w:t xml:space="preserve"> is refinanced or paid in </w:t>
      </w:r>
      <w:proofErr w:type="gramStart"/>
      <w:r>
        <w:rPr>
          <w:sz w:val="24"/>
          <w:szCs w:val="24"/>
        </w:rPr>
        <w:t>full;</w:t>
      </w:r>
      <w:proofErr w:type="gramEnd"/>
      <w:r>
        <w:rPr>
          <w:sz w:val="24"/>
          <w:szCs w:val="24"/>
        </w:rPr>
        <w:t xml:space="preserve"> </w:t>
      </w:r>
    </w:p>
    <w:p w14:paraId="2CC0F5C1" w14:textId="2CC67D4A" w:rsidR="0045652A" w:rsidRDefault="0045652A" w:rsidP="00AD2E2B">
      <w:pPr>
        <w:pStyle w:val="ListParagraph"/>
        <w:widowControl/>
        <w:numPr>
          <w:ilvl w:val="0"/>
          <w:numId w:val="14"/>
        </w:numPr>
        <w:tabs>
          <w:tab w:val="left" w:pos="2070"/>
        </w:tabs>
        <w:ind w:right="598"/>
        <w:rPr>
          <w:sz w:val="24"/>
          <w:szCs w:val="24"/>
        </w:rPr>
      </w:pPr>
      <w:r>
        <w:rPr>
          <w:sz w:val="24"/>
          <w:szCs w:val="24"/>
        </w:rPr>
        <w:t xml:space="preserve">The date on which the First </w:t>
      </w:r>
      <w:r w:rsidR="007779CA">
        <w:rPr>
          <w:sz w:val="24"/>
          <w:szCs w:val="24"/>
        </w:rPr>
        <w:t>Loan</w:t>
      </w:r>
      <w:r>
        <w:rPr>
          <w:sz w:val="24"/>
          <w:szCs w:val="24"/>
        </w:rPr>
        <w:t xml:space="preserve"> becomes due and payable for any reason; or</w:t>
      </w:r>
      <w:r w:rsidRPr="0045652A">
        <w:rPr>
          <w:sz w:val="24"/>
          <w:szCs w:val="24"/>
        </w:rPr>
        <w:t xml:space="preserve"> </w:t>
      </w:r>
    </w:p>
    <w:p w14:paraId="01A0AC35" w14:textId="77777777" w:rsidR="0045652A" w:rsidRPr="0045652A" w:rsidRDefault="0045652A" w:rsidP="00AD2E2B">
      <w:pPr>
        <w:pStyle w:val="ListParagraph"/>
        <w:widowControl/>
        <w:numPr>
          <w:ilvl w:val="0"/>
          <w:numId w:val="14"/>
        </w:numPr>
        <w:tabs>
          <w:tab w:val="left" w:pos="2070"/>
        </w:tabs>
        <w:ind w:right="598"/>
        <w:rPr>
          <w:sz w:val="24"/>
          <w:szCs w:val="24"/>
        </w:rPr>
      </w:pPr>
      <w:r>
        <w:rPr>
          <w:sz w:val="24"/>
          <w:szCs w:val="24"/>
        </w:rPr>
        <w:t xml:space="preserve">The date the </w:t>
      </w:r>
      <w:r w:rsidR="00E94A80">
        <w:rPr>
          <w:sz w:val="24"/>
          <w:szCs w:val="24"/>
        </w:rPr>
        <w:t>Borrowers</w:t>
      </w:r>
      <w:r>
        <w:rPr>
          <w:sz w:val="24"/>
          <w:szCs w:val="24"/>
        </w:rPr>
        <w:t xml:space="preserve"> cease to us</w:t>
      </w:r>
      <w:r w:rsidR="00E94A80">
        <w:rPr>
          <w:sz w:val="24"/>
          <w:szCs w:val="24"/>
        </w:rPr>
        <w:t>e</w:t>
      </w:r>
      <w:r>
        <w:rPr>
          <w:sz w:val="24"/>
          <w:szCs w:val="24"/>
        </w:rPr>
        <w:t xml:space="preserve"> the Property as a primary residence.</w:t>
      </w:r>
    </w:p>
    <w:p w14:paraId="0BFB1E7C" w14:textId="77777777" w:rsidR="00561D1F" w:rsidRPr="0045652A" w:rsidRDefault="00561D1F" w:rsidP="00AD2E2B">
      <w:pPr>
        <w:pStyle w:val="ListParagraph"/>
        <w:widowControl/>
        <w:ind w:left="1440" w:firstLine="630"/>
        <w:rPr>
          <w:sz w:val="24"/>
          <w:szCs w:val="24"/>
        </w:rPr>
      </w:pPr>
    </w:p>
    <w:p w14:paraId="3BCD3B7D" w14:textId="38C156EC" w:rsidR="0045652A" w:rsidRPr="0045652A" w:rsidRDefault="00E94A80" w:rsidP="00AD2E2B">
      <w:pPr>
        <w:numPr>
          <w:ilvl w:val="0"/>
          <w:numId w:val="9"/>
        </w:numPr>
        <w:tabs>
          <w:tab w:val="left" w:pos="2172"/>
          <w:tab w:val="left" w:pos="2173"/>
        </w:tabs>
        <w:autoSpaceDE w:val="0"/>
        <w:autoSpaceDN w:val="0"/>
        <w:spacing w:after="0" w:line="240" w:lineRule="auto"/>
        <w:ind w:left="611" w:right="389" w:firstLine="720"/>
        <w:jc w:val="both"/>
        <w:rPr>
          <w:rFonts w:eastAsia="Times New Roman" w:cs="Times New Roman"/>
        </w:rPr>
      </w:pPr>
      <w:bookmarkStart w:id="5" w:name="OLE_LINK2"/>
      <w:bookmarkStart w:id="6" w:name="OLE_LINK3"/>
      <w:r>
        <w:rPr>
          <w:rFonts w:eastAsia="Times New Roman" w:cs="Times New Roman"/>
          <w:b/>
          <w:u w:val="single"/>
        </w:rPr>
        <w:t>BORROWERS</w:t>
      </w:r>
      <w:r w:rsidR="0045652A" w:rsidRPr="00E94A80">
        <w:rPr>
          <w:rFonts w:eastAsia="Times New Roman" w:cs="Times New Roman"/>
          <w:b/>
          <w:u w:val="single"/>
        </w:rPr>
        <w:t>’ RIGHT TO PREPAY</w:t>
      </w:r>
      <w:r w:rsidR="00642AA2" w:rsidRPr="0045652A">
        <w:rPr>
          <w:rFonts w:eastAsia="Times New Roman" w:cs="Times New Roman"/>
          <w:b/>
        </w:rPr>
        <w:t>.</w:t>
      </w:r>
      <w:r w:rsidR="00C178A4">
        <w:rPr>
          <w:rFonts w:eastAsia="Times New Roman" w:cs="Times New Roman"/>
          <w:b/>
        </w:rPr>
        <w:t xml:space="preserve"> </w:t>
      </w:r>
    </w:p>
    <w:p w14:paraId="4B6FF17B" w14:textId="21886895" w:rsidR="006C6815" w:rsidRDefault="0045652A" w:rsidP="00AD2E2B">
      <w:pPr>
        <w:tabs>
          <w:tab w:val="left" w:pos="2172"/>
          <w:tab w:val="left" w:pos="2173"/>
        </w:tabs>
        <w:autoSpaceDE w:val="0"/>
        <w:autoSpaceDN w:val="0"/>
        <w:spacing w:after="0" w:line="240" w:lineRule="auto"/>
        <w:ind w:left="1331" w:right="389"/>
        <w:jc w:val="both"/>
        <w:rPr>
          <w:rFonts w:eastAsia="Times New Roman" w:cs="Times New Roman"/>
        </w:rPr>
      </w:pPr>
      <w:r>
        <w:rPr>
          <w:rFonts w:eastAsia="Times New Roman" w:cs="Times New Roman"/>
          <w:b/>
        </w:rPr>
        <w:tab/>
      </w:r>
      <w:r w:rsidRPr="0045652A">
        <w:rPr>
          <w:rFonts w:eastAsia="Times New Roman" w:cs="Times New Roman"/>
        </w:rPr>
        <w:t xml:space="preserve">The </w:t>
      </w:r>
      <w:r w:rsidR="00E94A80">
        <w:rPr>
          <w:rFonts w:eastAsia="Times New Roman" w:cs="Times New Roman"/>
        </w:rPr>
        <w:t>Borrowers</w:t>
      </w:r>
      <w:r w:rsidRPr="0045652A">
        <w:rPr>
          <w:rFonts w:eastAsia="Times New Roman" w:cs="Times New Roman"/>
        </w:rPr>
        <w:t xml:space="preserve"> have the right to </w:t>
      </w:r>
      <w:r w:rsidR="007779CA">
        <w:rPr>
          <w:rFonts w:eastAsia="Times New Roman" w:cs="Times New Roman"/>
        </w:rPr>
        <w:t xml:space="preserve">make </w:t>
      </w:r>
      <w:r w:rsidRPr="0045652A">
        <w:rPr>
          <w:rFonts w:eastAsia="Times New Roman" w:cs="Times New Roman"/>
        </w:rPr>
        <w:t xml:space="preserve">payments towards the Second Loan Amount before they are due at any time. A payment of Second Loan principal before it is due is known as a “Prepayment”. When </w:t>
      </w:r>
      <w:r w:rsidR="007779CA">
        <w:rPr>
          <w:rFonts w:eastAsia="Times New Roman" w:cs="Times New Roman"/>
        </w:rPr>
        <w:t xml:space="preserve">the </w:t>
      </w:r>
      <w:r w:rsidR="00E94A80">
        <w:rPr>
          <w:rFonts w:eastAsia="Times New Roman" w:cs="Times New Roman"/>
        </w:rPr>
        <w:t>Borrowers</w:t>
      </w:r>
      <w:r w:rsidRPr="0045652A">
        <w:rPr>
          <w:rFonts w:eastAsia="Times New Roman" w:cs="Times New Roman"/>
        </w:rPr>
        <w:t xml:space="preserve"> make a Prepayment, the </w:t>
      </w:r>
      <w:r w:rsidR="00E94A80">
        <w:rPr>
          <w:rFonts w:eastAsia="Times New Roman" w:cs="Times New Roman"/>
        </w:rPr>
        <w:t>Borrowers</w:t>
      </w:r>
      <w:r w:rsidRPr="0045652A">
        <w:rPr>
          <w:rFonts w:eastAsia="Times New Roman" w:cs="Times New Roman"/>
        </w:rPr>
        <w:t xml:space="preserve"> will notify the Note Holder in writing </w:t>
      </w:r>
      <w:r w:rsidR="007779CA">
        <w:rPr>
          <w:rFonts w:eastAsia="Times New Roman" w:cs="Times New Roman"/>
        </w:rPr>
        <w:t>of such Prepayment</w:t>
      </w:r>
      <w:r w:rsidRPr="0045652A">
        <w:rPr>
          <w:rFonts w:eastAsia="Times New Roman" w:cs="Times New Roman"/>
        </w:rPr>
        <w:t xml:space="preserve">. The </w:t>
      </w:r>
      <w:r w:rsidR="00E94A80">
        <w:rPr>
          <w:rFonts w:eastAsia="Times New Roman" w:cs="Times New Roman"/>
        </w:rPr>
        <w:t>Borrowers</w:t>
      </w:r>
      <w:r w:rsidRPr="0045652A">
        <w:rPr>
          <w:rFonts w:eastAsia="Times New Roman" w:cs="Times New Roman"/>
        </w:rPr>
        <w:t xml:space="preserve"> may not designate a payment as a Prepayment if the </w:t>
      </w:r>
      <w:r w:rsidR="00E94A80">
        <w:rPr>
          <w:rFonts w:eastAsia="Times New Roman" w:cs="Times New Roman"/>
        </w:rPr>
        <w:t>Borrowers</w:t>
      </w:r>
      <w:r w:rsidRPr="0045652A">
        <w:rPr>
          <w:rFonts w:eastAsia="Times New Roman" w:cs="Times New Roman"/>
        </w:rPr>
        <w:t xml:space="preserve"> have not made all the Monthly </w:t>
      </w:r>
      <w:proofErr w:type="gramStart"/>
      <w:r w:rsidRPr="0045652A">
        <w:rPr>
          <w:rFonts w:eastAsia="Times New Roman" w:cs="Times New Roman"/>
        </w:rPr>
        <w:t>Payments</w:t>
      </w:r>
      <w:proofErr w:type="gramEnd"/>
      <w:r w:rsidRPr="0045652A">
        <w:rPr>
          <w:rFonts w:eastAsia="Times New Roman" w:cs="Times New Roman"/>
        </w:rPr>
        <w:t xml:space="preserve"> then due under this Second Note</w:t>
      </w:r>
      <w:r w:rsidR="006C6815">
        <w:rPr>
          <w:rFonts w:eastAsia="Times New Roman" w:cs="Times New Roman"/>
        </w:rPr>
        <w:t>.</w:t>
      </w:r>
    </w:p>
    <w:p w14:paraId="46058F9E" w14:textId="77777777" w:rsidR="007779CA" w:rsidRDefault="007779CA" w:rsidP="00AD2E2B">
      <w:pPr>
        <w:tabs>
          <w:tab w:val="left" w:pos="2172"/>
          <w:tab w:val="left" w:pos="2173"/>
        </w:tabs>
        <w:autoSpaceDE w:val="0"/>
        <w:autoSpaceDN w:val="0"/>
        <w:spacing w:after="0" w:line="240" w:lineRule="auto"/>
        <w:ind w:left="1331" w:right="389"/>
        <w:jc w:val="both"/>
        <w:rPr>
          <w:rFonts w:eastAsia="Times New Roman" w:cs="Times New Roman"/>
        </w:rPr>
      </w:pPr>
    </w:p>
    <w:p w14:paraId="208FCD5C" w14:textId="2D78C506" w:rsidR="00642AA2" w:rsidRPr="006C6815" w:rsidRDefault="006C6815" w:rsidP="00AD2E2B">
      <w:pPr>
        <w:tabs>
          <w:tab w:val="left" w:pos="2172"/>
          <w:tab w:val="left" w:pos="2173"/>
        </w:tabs>
        <w:autoSpaceDE w:val="0"/>
        <w:autoSpaceDN w:val="0"/>
        <w:spacing w:after="0" w:line="240" w:lineRule="auto"/>
        <w:ind w:left="1331" w:right="389"/>
        <w:jc w:val="both"/>
        <w:rPr>
          <w:rFonts w:eastAsia="Times New Roman" w:cs="Times New Roman"/>
        </w:rPr>
      </w:pPr>
      <w:r>
        <w:rPr>
          <w:rFonts w:eastAsia="Times New Roman" w:cs="Times New Roman"/>
        </w:rPr>
        <w:lastRenderedPageBreak/>
        <w:tab/>
        <w:t xml:space="preserve">The </w:t>
      </w:r>
      <w:r w:rsidR="00E94A80">
        <w:rPr>
          <w:rFonts w:eastAsia="Times New Roman" w:cs="Times New Roman"/>
        </w:rPr>
        <w:t>Borrowers</w:t>
      </w:r>
      <w:r>
        <w:rPr>
          <w:rFonts w:eastAsia="Times New Roman" w:cs="Times New Roman"/>
        </w:rPr>
        <w:t xml:space="preserve"> may make a full Prepayment or partial Prepayments without paying any Prepayment charge</w:t>
      </w:r>
      <w:r w:rsidR="005C2D91">
        <w:rPr>
          <w:rFonts w:eastAsia="Times New Roman" w:cs="Times New Roman"/>
        </w:rPr>
        <w:t xml:space="preserve"> or penalty</w:t>
      </w:r>
      <w:r>
        <w:rPr>
          <w:rFonts w:eastAsia="Times New Roman" w:cs="Times New Roman"/>
        </w:rPr>
        <w:t xml:space="preserve">. The Note Holder will use the </w:t>
      </w:r>
      <w:r w:rsidR="00E94A80">
        <w:rPr>
          <w:rFonts w:eastAsia="Times New Roman" w:cs="Times New Roman"/>
        </w:rPr>
        <w:t>Borrowers</w:t>
      </w:r>
      <w:r>
        <w:rPr>
          <w:rFonts w:eastAsia="Times New Roman" w:cs="Times New Roman"/>
        </w:rPr>
        <w:t xml:space="preserve">’ Prepayments to reduce the Second Loan Amount that the </w:t>
      </w:r>
      <w:r w:rsidR="00E94A80">
        <w:rPr>
          <w:rFonts w:eastAsia="Times New Roman" w:cs="Times New Roman"/>
        </w:rPr>
        <w:t>Borrowers</w:t>
      </w:r>
      <w:r>
        <w:rPr>
          <w:rFonts w:eastAsia="Times New Roman" w:cs="Times New Roman"/>
        </w:rPr>
        <w:t xml:space="preserve"> owe under this Second Note. However, the Note Holder may apply the </w:t>
      </w:r>
      <w:r w:rsidR="00E94A80">
        <w:rPr>
          <w:rFonts w:eastAsia="Times New Roman" w:cs="Times New Roman"/>
        </w:rPr>
        <w:t>Borrowers</w:t>
      </w:r>
      <w:r>
        <w:rPr>
          <w:rFonts w:eastAsia="Times New Roman" w:cs="Times New Roman"/>
        </w:rPr>
        <w:t>’ Prepayment to accrued and unpaid interest</w:t>
      </w:r>
      <w:r w:rsidR="006E6388">
        <w:rPr>
          <w:rFonts w:eastAsia="Times New Roman" w:cs="Times New Roman"/>
        </w:rPr>
        <w:t xml:space="preserve"> and to any Late Charge as defined in Section 6 of this Note</w:t>
      </w:r>
      <w:r>
        <w:rPr>
          <w:rFonts w:eastAsia="Times New Roman" w:cs="Times New Roman"/>
        </w:rPr>
        <w:t xml:space="preserve">, if any, on the Prepayment amount, before applying the Prepayment to reduce the unpaid Second Loan Amount under this Second Note. If the </w:t>
      </w:r>
      <w:r w:rsidR="00E94A80">
        <w:rPr>
          <w:rFonts w:eastAsia="Times New Roman" w:cs="Times New Roman"/>
        </w:rPr>
        <w:t>Borrowers</w:t>
      </w:r>
      <w:r>
        <w:rPr>
          <w:rFonts w:eastAsia="Times New Roman" w:cs="Times New Roman"/>
        </w:rPr>
        <w:t xml:space="preserve"> make a partial Prepayment, there will be no changes in the due date or in the amount of </w:t>
      </w:r>
      <w:r w:rsidR="00953A02">
        <w:rPr>
          <w:rFonts w:eastAsia="Times New Roman" w:cs="Times New Roman"/>
        </w:rPr>
        <w:t xml:space="preserve">any </w:t>
      </w:r>
      <w:r>
        <w:rPr>
          <w:rFonts w:eastAsia="Times New Roman" w:cs="Times New Roman"/>
        </w:rPr>
        <w:t xml:space="preserve">Monthly Payments unless the Note Holder agrees in writing to those changes.  </w:t>
      </w:r>
      <w:r w:rsidR="0045652A" w:rsidRPr="0045652A">
        <w:rPr>
          <w:rFonts w:eastAsia="Times New Roman" w:cs="Times New Roman"/>
        </w:rPr>
        <w:t xml:space="preserve">  </w:t>
      </w:r>
      <w:r w:rsidR="00642AA2" w:rsidRPr="0045652A">
        <w:rPr>
          <w:rFonts w:eastAsia="Times New Roman" w:cs="Times New Roman"/>
        </w:rPr>
        <w:t xml:space="preserve">  </w:t>
      </w:r>
    </w:p>
    <w:bookmarkEnd w:id="5"/>
    <w:bookmarkEnd w:id="6"/>
    <w:p w14:paraId="47C5F573" w14:textId="77777777" w:rsidR="0045652A" w:rsidRPr="006C6815" w:rsidRDefault="0045652A" w:rsidP="00AD2E2B">
      <w:pPr>
        <w:tabs>
          <w:tab w:val="left" w:pos="2172"/>
          <w:tab w:val="left" w:pos="2173"/>
        </w:tabs>
        <w:autoSpaceDE w:val="0"/>
        <w:autoSpaceDN w:val="0"/>
        <w:spacing w:after="0" w:line="240" w:lineRule="auto"/>
        <w:ind w:left="1331" w:right="389"/>
        <w:jc w:val="both"/>
        <w:rPr>
          <w:rFonts w:eastAsia="Times New Roman" w:cs="Times New Roman"/>
        </w:rPr>
      </w:pPr>
    </w:p>
    <w:p w14:paraId="10660B01" w14:textId="77777777" w:rsidR="00E94A80" w:rsidRPr="00E94A80" w:rsidRDefault="00E94A80" w:rsidP="00AD2E2B">
      <w:pPr>
        <w:numPr>
          <w:ilvl w:val="0"/>
          <w:numId w:val="9"/>
        </w:numPr>
        <w:tabs>
          <w:tab w:val="left" w:pos="2079"/>
        </w:tabs>
        <w:autoSpaceDE w:val="0"/>
        <w:autoSpaceDN w:val="0"/>
        <w:spacing w:after="240" w:line="240" w:lineRule="auto"/>
        <w:ind w:left="605" w:right="389" w:firstLine="720"/>
        <w:jc w:val="both"/>
        <w:outlineLvl w:val="2"/>
        <w:rPr>
          <w:rFonts w:eastAsia="Times New Roman" w:cs="Times New Roman"/>
          <w:b/>
          <w:u w:val="single"/>
        </w:rPr>
      </w:pPr>
      <w:r>
        <w:rPr>
          <w:rFonts w:eastAsia="Times New Roman" w:cs="Times New Roman"/>
          <w:b/>
          <w:u w:val="single"/>
        </w:rPr>
        <w:t>BORROWERS</w:t>
      </w:r>
      <w:r w:rsidRPr="00E94A80">
        <w:rPr>
          <w:rFonts w:eastAsia="Times New Roman" w:cs="Times New Roman"/>
          <w:b/>
          <w:u w:val="single"/>
        </w:rPr>
        <w:t>’ FAILURE TO PAY AS REQUIRED</w:t>
      </w:r>
    </w:p>
    <w:p w14:paraId="35C0F11E" w14:textId="1B0C47AC" w:rsidR="00E94A80" w:rsidRDefault="00E94A80" w:rsidP="00AD2E2B">
      <w:pPr>
        <w:pStyle w:val="ListParagraph"/>
        <w:widowControl/>
        <w:numPr>
          <w:ilvl w:val="0"/>
          <w:numId w:val="16"/>
        </w:numPr>
        <w:tabs>
          <w:tab w:val="left" w:pos="2700"/>
        </w:tabs>
        <w:ind w:left="1350" w:right="598" w:firstLine="630"/>
        <w:rPr>
          <w:sz w:val="24"/>
          <w:szCs w:val="24"/>
        </w:rPr>
      </w:pPr>
      <w:r w:rsidRPr="00E94A80">
        <w:rPr>
          <w:b/>
          <w:sz w:val="24"/>
          <w:szCs w:val="24"/>
        </w:rPr>
        <w:t>Late Charges for Overdue Payments</w:t>
      </w:r>
      <w:r>
        <w:rPr>
          <w:sz w:val="24"/>
          <w:szCs w:val="24"/>
        </w:rPr>
        <w:t xml:space="preserve">. If the Note Holder has not received the full amount of the Monthly Payment by the end of </w:t>
      </w:r>
      <w:r w:rsidR="00280027">
        <w:rPr>
          <w:sz w:val="24"/>
          <w:szCs w:val="24"/>
        </w:rPr>
        <w:t xml:space="preserve">fifteen (15) </w:t>
      </w:r>
      <w:r>
        <w:rPr>
          <w:sz w:val="24"/>
          <w:szCs w:val="24"/>
        </w:rPr>
        <w:t>calendar days after the date is due, the Borrowers will pay a late charge to the Note Holder</w:t>
      </w:r>
      <w:r w:rsidR="00C178A4">
        <w:rPr>
          <w:sz w:val="24"/>
          <w:szCs w:val="24"/>
        </w:rPr>
        <w:t xml:space="preserve"> in an amount equal to</w:t>
      </w:r>
      <w:r>
        <w:rPr>
          <w:sz w:val="24"/>
          <w:szCs w:val="24"/>
        </w:rPr>
        <w:t xml:space="preserve"> </w:t>
      </w:r>
      <w:r w:rsidR="00280027">
        <w:rPr>
          <w:sz w:val="24"/>
          <w:szCs w:val="24"/>
        </w:rPr>
        <w:t>four percent (4</w:t>
      </w:r>
      <w:r>
        <w:rPr>
          <w:sz w:val="24"/>
          <w:szCs w:val="24"/>
        </w:rPr>
        <w:t>%</w:t>
      </w:r>
      <w:r w:rsidR="00280027">
        <w:rPr>
          <w:sz w:val="24"/>
          <w:szCs w:val="24"/>
        </w:rPr>
        <w:t>)</w:t>
      </w:r>
      <w:r>
        <w:rPr>
          <w:sz w:val="24"/>
          <w:szCs w:val="24"/>
        </w:rPr>
        <w:t xml:space="preserve"> of </w:t>
      </w:r>
      <w:r w:rsidR="00953A02">
        <w:rPr>
          <w:sz w:val="24"/>
          <w:szCs w:val="24"/>
        </w:rPr>
        <w:t xml:space="preserve">any </w:t>
      </w:r>
      <w:r>
        <w:rPr>
          <w:sz w:val="24"/>
          <w:szCs w:val="24"/>
        </w:rPr>
        <w:t>overdue Monthly Payment</w:t>
      </w:r>
      <w:r w:rsidR="006E6388">
        <w:rPr>
          <w:sz w:val="24"/>
          <w:szCs w:val="24"/>
        </w:rPr>
        <w:t xml:space="preserve"> (each a “Late Charge”)</w:t>
      </w:r>
      <w:r>
        <w:rPr>
          <w:sz w:val="24"/>
          <w:szCs w:val="24"/>
        </w:rPr>
        <w:t xml:space="preserve">. The Borrowers will pay this </w:t>
      </w:r>
      <w:r w:rsidR="006E6388">
        <w:rPr>
          <w:sz w:val="24"/>
          <w:szCs w:val="24"/>
        </w:rPr>
        <w:t xml:space="preserve">Late Charge </w:t>
      </w:r>
      <w:r>
        <w:rPr>
          <w:sz w:val="24"/>
          <w:szCs w:val="24"/>
        </w:rPr>
        <w:t>promptly but only once on each late payment.</w:t>
      </w:r>
    </w:p>
    <w:p w14:paraId="45EED7E0" w14:textId="77777777" w:rsidR="00E94A80" w:rsidRDefault="00E94A80" w:rsidP="00AD2E2B">
      <w:pPr>
        <w:pStyle w:val="ListParagraph"/>
        <w:widowControl/>
        <w:tabs>
          <w:tab w:val="left" w:pos="2052"/>
        </w:tabs>
        <w:ind w:left="1800" w:right="598" w:firstLine="0"/>
        <w:rPr>
          <w:sz w:val="24"/>
          <w:szCs w:val="24"/>
        </w:rPr>
      </w:pPr>
    </w:p>
    <w:p w14:paraId="76DC8D41" w14:textId="549AC5D1" w:rsidR="00E94A80" w:rsidRDefault="00E94A80" w:rsidP="00AD2E2B">
      <w:pPr>
        <w:pStyle w:val="ListParagraph"/>
        <w:widowControl/>
        <w:numPr>
          <w:ilvl w:val="0"/>
          <w:numId w:val="16"/>
        </w:numPr>
        <w:tabs>
          <w:tab w:val="left" w:pos="2700"/>
        </w:tabs>
        <w:ind w:left="1350" w:right="598" w:firstLine="630"/>
        <w:rPr>
          <w:b/>
          <w:sz w:val="24"/>
          <w:szCs w:val="24"/>
        </w:rPr>
      </w:pPr>
      <w:r>
        <w:rPr>
          <w:b/>
          <w:sz w:val="24"/>
          <w:szCs w:val="24"/>
        </w:rPr>
        <w:t xml:space="preserve">Default. </w:t>
      </w:r>
      <w:r w:rsidRPr="00E94A80">
        <w:rPr>
          <w:sz w:val="24"/>
          <w:szCs w:val="24"/>
        </w:rPr>
        <w:t xml:space="preserve">If the </w:t>
      </w:r>
      <w:r>
        <w:rPr>
          <w:sz w:val="24"/>
          <w:szCs w:val="24"/>
        </w:rPr>
        <w:t>Borrowers</w:t>
      </w:r>
      <w:r w:rsidRPr="00E94A80">
        <w:rPr>
          <w:sz w:val="24"/>
          <w:szCs w:val="24"/>
        </w:rPr>
        <w:t xml:space="preserve"> do not pay the full amount of each Monthly Payment on the date it is due, </w:t>
      </w:r>
      <w:r>
        <w:rPr>
          <w:sz w:val="24"/>
          <w:szCs w:val="24"/>
        </w:rPr>
        <w:t xml:space="preserve">such nonpayment shall constitute an Event of Default as described in Section </w:t>
      </w:r>
      <w:r w:rsidR="008F38B2">
        <w:rPr>
          <w:sz w:val="24"/>
          <w:szCs w:val="24"/>
        </w:rPr>
        <w:t>10</w:t>
      </w:r>
      <w:r>
        <w:rPr>
          <w:sz w:val="24"/>
          <w:szCs w:val="24"/>
        </w:rPr>
        <w:t xml:space="preserve"> of this Second Note</w:t>
      </w:r>
      <w:r w:rsidRPr="00E94A80">
        <w:rPr>
          <w:sz w:val="24"/>
          <w:szCs w:val="24"/>
        </w:rPr>
        <w:t>.</w:t>
      </w:r>
      <w:r>
        <w:rPr>
          <w:b/>
          <w:sz w:val="24"/>
          <w:szCs w:val="24"/>
        </w:rPr>
        <w:t xml:space="preserve"> </w:t>
      </w:r>
    </w:p>
    <w:p w14:paraId="0623F180" w14:textId="77777777" w:rsidR="00E94A80" w:rsidRDefault="00E94A80" w:rsidP="00AD2E2B">
      <w:pPr>
        <w:pStyle w:val="ListParagraph"/>
        <w:widowControl/>
        <w:tabs>
          <w:tab w:val="left" w:pos="2070"/>
        </w:tabs>
        <w:ind w:left="2070" w:right="598" w:firstLine="0"/>
        <w:rPr>
          <w:b/>
          <w:sz w:val="24"/>
          <w:szCs w:val="24"/>
        </w:rPr>
      </w:pPr>
    </w:p>
    <w:p w14:paraId="2BF46AC8" w14:textId="50A3BA71" w:rsidR="00E94A80" w:rsidRDefault="00E94A80" w:rsidP="00AD2E2B">
      <w:pPr>
        <w:pStyle w:val="ListParagraph"/>
        <w:widowControl/>
        <w:numPr>
          <w:ilvl w:val="0"/>
          <w:numId w:val="16"/>
        </w:numPr>
        <w:tabs>
          <w:tab w:val="left" w:pos="2700"/>
        </w:tabs>
        <w:ind w:left="1350" w:right="598" w:firstLine="630"/>
        <w:rPr>
          <w:sz w:val="24"/>
          <w:szCs w:val="24"/>
        </w:rPr>
      </w:pPr>
      <w:r>
        <w:rPr>
          <w:b/>
          <w:sz w:val="24"/>
          <w:szCs w:val="24"/>
        </w:rPr>
        <w:t xml:space="preserve">Notice of Default. </w:t>
      </w:r>
      <w:r w:rsidRPr="00E94A80">
        <w:rPr>
          <w:sz w:val="24"/>
          <w:szCs w:val="24"/>
        </w:rPr>
        <w:t xml:space="preserve">If the </w:t>
      </w:r>
      <w:r>
        <w:rPr>
          <w:sz w:val="24"/>
          <w:szCs w:val="24"/>
        </w:rPr>
        <w:t>Borrowers</w:t>
      </w:r>
      <w:r w:rsidRPr="00E94A80">
        <w:rPr>
          <w:sz w:val="24"/>
          <w:szCs w:val="24"/>
        </w:rPr>
        <w:t xml:space="preserve"> are in default, the Note Holder may send the </w:t>
      </w:r>
      <w:r>
        <w:rPr>
          <w:sz w:val="24"/>
          <w:szCs w:val="24"/>
        </w:rPr>
        <w:t>Borrowers</w:t>
      </w:r>
      <w:r w:rsidRPr="00E94A80">
        <w:rPr>
          <w:sz w:val="24"/>
          <w:szCs w:val="24"/>
        </w:rPr>
        <w:t xml:space="preserve"> a written notice stating that if the </w:t>
      </w:r>
      <w:r>
        <w:rPr>
          <w:sz w:val="24"/>
          <w:szCs w:val="24"/>
        </w:rPr>
        <w:t>Borrowers</w:t>
      </w:r>
      <w:r w:rsidRPr="00E94A80">
        <w:rPr>
          <w:sz w:val="24"/>
          <w:szCs w:val="24"/>
        </w:rPr>
        <w:t xml:space="preserve"> do not pay the overdue amount by a certain date, the Note Holder may require the </w:t>
      </w:r>
      <w:r>
        <w:rPr>
          <w:sz w:val="24"/>
          <w:szCs w:val="24"/>
        </w:rPr>
        <w:t>Borrowers</w:t>
      </w:r>
      <w:r w:rsidRPr="00E94A80">
        <w:rPr>
          <w:sz w:val="24"/>
          <w:szCs w:val="24"/>
        </w:rPr>
        <w:t xml:space="preserve"> to pay immediately the full amount of the unpaid Second Loan Amount, all interest due on that amount, and other charges due under this Note (“Default Balance”). That date </w:t>
      </w:r>
      <w:r w:rsidR="00C178A4">
        <w:rPr>
          <w:sz w:val="24"/>
          <w:szCs w:val="24"/>
        </w:rPr>
        <w:t>shall</w:t>
      </w:r>
      <w:r w:rsidR="00C178A4" w:rsidRPr="00E94A80">
        <w:rPr>
          <w:sz w:val="24"/>
          <w:szCs w:val="24"/>
        </w:rPr>
        <w:t xml:space="preserve"> </w:t>
      </w:r>
      <w:r w:rsidRPr="00E94A80">
        <w:rPr>
          <w:sz w:val="24"/>
          <w:szCs w:val="24"/>
        </w:rPr>
        <w:t xml:space="preserve">be at least 30 days after the date on which the notice is mailed to the </w:t>
      </w:r>
      <w:r>
        <w:rPr>
          <w:sz w:val="24"/>
          <w:szCs w:val="24"/>
        </w:rPr>
        <w:t>Borrowers</w:t>
      </w:r>
      <w:r w:rsidRPr="00E94A80">
        <w:rPr>
          <w:sz w:val="24"/>
          <w:szCs w:val="24"/>
        </w:rPr>
        <w:t xml:space="preserve"> or delivered by other means. </w:t>
      </w:r>
    </w:p>
    <w:p w14:paraId="5AB145BC" w14:textId="77777777" w:rsidR="00E94A80" w:rsidRDefault="00E94A80" w:rsidP="00AD2E2B">
      <w:pPr>
        <w:pStyle w:val="ListParagraph"/>
        <w:widowControl/>
        <w:rPr>
          <w:sz w:val="24"/>
          <w:szCs w:val="24"/>
        </w:rPr>
      </w:pPr>
    </w:p>
    <w:p w14:paraId="5DCD1749" w14:textId="34275525" w:rsidR="00E94A80" w:rsidRDefault="00E94A80" w:rsidP="00AD2E2B">
      <w:pPr>
        <w:pStyle w:val="ListParagraph"/>
        <w:widowControl/>
        <w:numPr>
          <w:ilvl w:val="0"/>
          <w:numId w:val="16"/>
        </w:numPr>
        <w:tabs>
          <w:tab w:val="left" w:pos="2700"/>
        </w:tabs>
        <w:ind w:left="1350" w:right="598" w:firstLine="630"/>
        <w:rPr>
          <w:b/>
          <w:sz w:val="24"/>
          <w:szCs w:val="24"/>
        </w:rPr>
      </w:pPr>
      <w:r>
        <w:rPr>
          <w:b/>
          <w:sz w:val="24"/>
          <w:szCs w:val="24"/>
        </w:rPr>
        <w:t xml:space="preserve">No Waiver by Note Holder. </w:t>
      </w:r>
      <w:r w:rsidRPr="00E94A80">
        <w:rPr>
          <w:sz w:val="24"/>
          <w:szCs w:val="24"/>
        </w:rPr>
        <w:t xml:space="preserve">If the </w:t>
      </w:r>
      <w:r>
        <w:rPr>
          <w:sz w:val="24"/>
          <w:szCs w:val="24"/>
        </w:rPr>
        <w:t>Borrowers</w:t>
      </w:r>
      <w:r w:rsidRPr="00E94A80">
        <w:rPr>
          <w:sz w:val="24"/>
          <w:szCs w:val="24"/>
        </w:rPr>
        <w:t xml:space="preserve"> </w:t>
      </w:r>
      <w:r w:rsidR="00C178A4">
        <w:rPr>
          <w:sz w:val="24"/>
          <w:szCs w:val="24"/>
        </w:rPr>
        <w:t>are</w:t>
      </w:r>
      <w:r w:rsidRPr="00E94A80">
        <w:rPr>
          <w:sz w:val="24"/>
          <w:szCs w:val="24"/>
        </w:rPr>
        <w:t xml:space="preserve"> in default and the </w:t>
      </w:r>
      <w:r w:rsidR="00C178A4">
        <w:rPr>
          <w:sz w:val="24"/>
          <w:szCs w:val="24"/>
        </w:rPr>
        <w:t>N</w:t>
      </w:r>
      <w:r w:rsidRPr="00E94A80">
        <w:rPr>
          <w:sz w:val="24"/>
          <w:szCs w:val="24"/>
        </w:rPr>
        <w:t xml:space="preserve">ote Holder does not require the </w:t>
      </w:r>
      <w:r>
        <w:rPr>
          <w:sz w:val="24"/>
          <w:szCs w:val="24"/>
        </w:rPr>
        <w:t>Borrowers</w:t>
      </w:r>
      <w:r w:rsidRPr="00E94A80">
        <w:rPr>
          <w:sz w:val="24"/>
          <w:szCs w:val="24"/>
        </w:rPr>
        <w:t xml:space="preserve"> to pay the Default Balance immediately as described above, the Note Holder will still have the right to do so if the </w:t>
      </w:r>
      <w:r>
        <w:rPr>
          <w:sz w:val="24"/>
          <w:szCs w:val="24"/>
        </w:rPr>
        <w:t>Borrowers</w:t>
      </w:r>
      <w:r w:rsidRPr="00E94A80">
        <w:rPr>
          <w:sz w:val="24"/>
          <w:szCs w:val="24"/>
        </w:rPr>
        <w:t xml:space="preserve"> cont</w:t>
      </w:r>
      <w:r>
        <w:rPr>
          <w:sz w:val="24"/>
          <w:szCs w:val="24"/>
        </w:rPr>
        <w:t>r</w:t>
      </w:r>
      <w:r w:rsidRPr="00E94A80">
        <w:rPr>
          <w:sz w:val="24"/>
          <w:szCs w:val="24"/>
        </w:rPr>
        <w:t>ibu</w:t>
      </w:r>
      <w:r>
        <w:rPr>
          <w:sz w:val="24"/>
          <w:szCs w:val="24"/>
        </w:rPr>
        <w:t>t</w:t>
      </w:r>
      <w:r w:rsidRPr="00E94A80">
        <w:rPr>
          <w:sz w:val="24"/>
          <w:szCs w:val="24"/>
        </w:rPr>
        <w:t xml:space="preserve">e to be in default or if the </w:t>
      </w:r>
      <w:r>
        <w:rPr>
          <w:sz w:val="24"/>
          <w:szCs w:val="24"/>
        </w:rPr>
        <w:t>Borrowers</w:t>
      </w:r>
      <w:r w:rsidRPr="00E94A80">
        <w:rPr>
          <w:sz w:val="24"/>
          <w:szCs w:val="24"/>
        </w:rPr>
        <w:t xml:space="preserve"> </w:t>
      </w:r>
      <w:r w:rsidR="00C178A4">
        <w:rPr>
          <w:sz w:val="24"/>
          <w:szCs w:val="24"/>
        </w:rPr>
        <w:t>are</w:t>
      </w:r>
      <w:r w:rsidRPr="00E94A80">
        <w:rPr>
          <w:sz w:val="24"/>
          <w:szCs w:val="24"/>
        </w:rPr>
        <w:t xml:space="preserve"> in default </w:t>
      </w:r>
      <w:proofErr w:type="gramStart"/>
      <w:r w:rsidRPr="00E94A80">
        <w:rPr>
          <w:sz w:val="24"/>
          <w:szCs w:val="24"/>
        </w:rPr>
        <w:t>at a later date</w:t>
      </w:r>
      <w:proofErr w:type="gramEnd"/>
      <w:r w:rsidRPr="00E94A80">
        <w:rPr>
          <w:sz w:val="24"/>
          <w:szCs w:val="24"/>
        </w:rPr>
        <w:t xml:space="preserve">. </w:t>
      </w:r>
    </w:p>
    <w:p w14:paraId="20032B21" w14:textId="77777777" w:rsidR="00E94A80" w:rsidRPr="00E94A80" w:rsidRDefault="00E94A80" w:rsidP="00AD2E2B">
      <w:pPr>
        <w:pStyle w:val="ListParagraph"/>
        <w:widowControl/>
        <w:rPr>
          <w:b/>
          <w:sz w:val="24"/>
          <w:szCs w:val="24"/>
        </w:rPr>
      </w:pPr>
    </w:p>
    <w:p w14:paraId="349A6223" w14:textId="0C06824C" w:rsidR="00E94A80" w:rsidRPr="00E94A80" w:rsidRDefault="00E94A80" w:rsidP="00AD2E2B">
      <w:pPr>
        <w:pStyle w:val="ListParagraph"/>
        <w:widowControl/>
        <w:numPr>
          <w:ilvl w:val="0"/>
          <w:numId w:val="16"/>
        </w:numPr>
        <w:tabs>
          <w:tab w:val="left" w:pos="2700"/>
        </w:tabs>
        <w:ind w:left="1350" w:right="583" w:firstLine="630"/>
        <w:rPr>
          <w:sz w:val="24"/>
          <w:szCs w:val="24"/>
        </w:rPr>
      </w:pPr>
      <w:r w:rsidRPr="00E94A80">
        <w:rPr>
          <w:b/>
          <w:sz w:val="24"/>
          <w:szCs w:val="24"/>
        </w:rPr>
        <w:t xml:space="preserve">Payment of Note Holder’s Costs and Expenses. </w:t>
      </w:r>
      <w:r w:rsidRPr="00E94A80">
        <w:rPr>
          <w:sz w:val="24"/>
          <w:szCs w:val="24"/>
        </w:rPr>
        <w:t xml:space="preserve">If the Note Holder has required the Borrowers to pay the Default Balance immediately as described above, the Note Holder will have the right to be paid back by the Borrowers for </w:t>
      </w:r>
      <w:proofErr w:type="gramStart"/>
      <w:r w:rsidRPr="00E94A80">
        <w:rPr>
          <w:sz w:val="24"/>
          <w:szCs w:val="24"/>
        </w:rPr>
        <w:t>all of</w:t>
      </w:r>
      <w:proofErr w:type="gramEnd"/>
      <w:r w:rsidRPr="00E94A80">
        <w:rPr>
          <w:sz w:val="24"/>
          <w:szCs w:val="24"/>
        </w:rPr>
        <w:t xml:space="preserve"> its costs and expenses in enforcing this </w:t>
      </w:r>
      <w:r w:rsidR="00C178A4">
        <w:rPr>
          <w:sz w:val="24"/>
          <w:szCs w:val="24"/>
        </w:rPr>
        <w:t xml:space="preserve">Second </w:t>
      </w:r>
      <w:r w:rsidRPr="00E94A80">
        <w:rPr>
          <w:sz w:val="24"/>
          <w:szCs w:val="24"/>
        </w:rPr>
        <w:t xml:space="preserve">Note to the extent not prohibited by applicable law. Those expenses include, for example, </w:t>
      </w:r>
      <w:r w:rsidR="00C178A4">
        <w:rPr>
          <w:sz w:val="24"/>
          <w:szCs w:val="24"/>
        </w:rPr>
        <w:t xml:space="preserve">but are not limited to </w:t>
      </w:r>
      <w:r w:rsidRPr="00E94A80">
        <w:rPr>
          <w:sz w:val="24"/>
          <w:szCs w:val="24"/>
        </w:rPr>
        <w:t xml:space="preserve">reasonable attorneys’ fees and costs. </w:t>
      </w:r>
    </w:p>
    <w:p w14:paraId="21B3A7B1" w14:textId="77777777" w:rsidR="00E94A80" w:rsidRPr="00E94A80" w:rsidRDefault="00E94A80" w:rsidP="00AD2E2B">
      <w:pPr>
        <w:tabs>
          <w:tab w:val="left" w:pos="2079"/>
        </w:tabs>
        <w:autoSpaceDE w:val="0"/>
        <w:autoSpaceDN w:val="0"/>
        <w:spacing w:after="0" w:line="240" w:lineRule="auto"/>
        <w:ind w:left="1331" w:right="387"/>
        <w:jc w:val="both"/>
        <w:outlineLvl w:val="2"/>
        <w:rPr>
          <w:rFonts w:eastAsia="Times New Roman" w:cs="Times New Roman"/>
        </w:rPr>
      </w:pPr>
    </w:p>
    <w:p w14:paraId="0434F604" w14:textId="77777777" w:rsidR="00552513" w:rsidRPr="00552513" w:rsidRDefault="00642AA2" w:rsidP="00AD2E2B">
      <w:pPr>
        <w:numPr>
          <w:ilvl w:val="0"/>
          <w:numId w:val="9"/>
        </w:numPr>
        <w:tabs>
          <w:tab w:val="left" w:pos="2079"/>
        </w:tabs>
        <w:autoSpaceDE w:val="0"/>
        <w:autoSpaceDN w:val="0"/>
        <w:spacing w:after="0" w:line="240" w:lineRule="auto"/>
        <w:ind w:left="611" w:right="387" w:firstLine="720"/>
        <w:jc w:val="both"/>
        <w:outlineLvl w:val="2"/>
        <w:rPr>
          <w:rFonts w:eastAsia="Times New Roman" w:cs="Times New Roman"/>
        </w:rPr>
      </w:pPr>
      <w:r w:rsidRPr="00E94A80">
        <w:rPr>
          <w:rFonts w:eastAsia="Times New Roman" w:cs="Times New Roman"/>
          <w:b/>
          <w:u w:val="single"/>
        </w:rPr>
        <w:t>POLICY AGAINST TRANSFER</w:t>
      </w:r>
      <w:r w:rsidRPr="00552513">
        <w:rPr>
          <w:rFonts w:eastAsia="Times New Roman" w:cs="Times New Roman"/>
          <w:b/>
        </w:rPr>
        <w:t>.</w:t>
      </w:r>
      <w:r w:rsidRPr="00642AA2">
        <w:rPr>
          <w:rFonts w:eastAsia="Times New Roman" w:cs="Times New Roman"/>
          <w:b/>
        </w:rPr>
        <w:t xml:space="preserve"> </w:t>
      </w:r>
    </w:p>
    <w:p w14:paraId="7ECE9A37" w14:textId="4A435F4E" w:rsidR="00642AA2" w:rsidRPr="00642AA2" w:rsidRDefault="00552513" w:rsidP="00AD2E2B">
      <w:pPr>
        <w:tabs>
          <w:tab w:val="left" w:pos="2079"/>
        </w:tabs>
        <w:autoSpaceDE w:val="0"/>
        <w:autoSpaceDN w:val="0"/>
        <w:spacing w:after="0" w:line="240" w:lineRule="auto"/>
        <w:ind w:left="611" w:right="387"/>
        <w:jc w:val="both"/>
        <w:outlineLvl w:val="2"/>
        <w:rPr>
          <w:rFonts w:eastAsia="Times New Roman" w:cs="Times New Roman"/>
        </w:rPr>
      </w:pPr>
      <w:r>
        <w:rPr>
          <w:rFonts w:eastAsia="Times New Roman" w:cs="Times New Roman"/>
          <w:b/>
          <w:sz w:val="22"/>
        </w:rPr>
        <w:tab/>
      </w:r>
      <w:r w:rsidR="00642AA2" w:rsidRPr="00642AA2">
        <w:rPr>
          <w:rFonts w:eastAsia="Times New Roman" w:cs="Times New Roman"/>
        </w:rPr>
        <w:t>Th</w:t>
      </w:r>
      <w:r w:rsidR="00C178A4">
        <w:rPr>
          <w:rFonts w:eastAsia="Times New Roman" w:cs="Times New Roman"/>
        </w:rPr>
        <w:t>is</w:t>
      </w:r>
      <w:r w:rsidR="00642AA2" w:rsidRPr="00642AA2">
        <w:rPr>
          <w:rFonts w:eastAsia="Times New Roman" w:cs="Times New Roman"/>
        </w:rPr>
        <w:t xml:space="preserve"> Second Note is intended to be solely for the benefit of the </w:t>
      </w:r>
      <w:r w:rsidR="00E94A80">
        <w:rPr>
          <w:rFonts w:eastAsia="Times New Roman" w:cs="Times New Roman"/>
        </w:rPr>
        <w:t>Borrowers</w:t>
      </w:r>
      <w:r w:rsidR="00642AA2" w:rsidRPr="00642AA2">
        <w:rPr>
          <w:rFonts w:eastAsia="Times New Roman" w:cs="Times New Roman"/>
        </w:rPr>
        <w:t xml:space="preserve">. The </w:t>
      </w:r>
      <w:r w:rsidR="00E94A80">
        <w:rPr>
          <w:rFonts w:eastAsia="Times New Roman" w:cs="Times New Roman"/>
        </w:rPr>
        <w:t>Borrowers</w:t>
      </w:r>
      <w:r w:rsidR="00642AA2" w:rsidRPr="00642AA2">
        <w:rPr>
          <w:rFonts w:eastAsia="Times New Roman" w:cs="Times New Roman"/>
        </w:rPr>
        <w:t xml:space="preserve"> also understand that this Second Note is not intended to be of a direct benefit to any transferee as the result of any subsequent transfer. No sale of any of the real or personal</w:t>
      </w:r>
      <w:r w:rsidR="00642AA2" w:rsidRPr="00642AA2">
        <w:rPr>
          <w:rFonts w:eastAsia="Times New Roman" w:cs="Times New Roman"/>
          <w:spacing w:val="-16"/>
        </w:rPr>
        <w:t xml:space="preserve"> </w:t>
      </w:r>
      <w:r w:rsidR="00642AA2" w:rsidRPr="00642AA2">
        <w:rPr>
          <w:rFonts w:eastAsia="Times New Roman" w:cs="Times New Roman"/>
        </w:rPr>
        <w:t>property</w:t>
      </w:r>
      <w:r w:rsidR="00642AA2" w:rsidRPr="00642AA2">
        <w:rPr>
          <w:rFonts w:eastAsia="Times New Roman" w:cs="Times New Roman"/>
          <w:spacing w:val="-16"/>
        </w:rPr>
        <w:t xml:space="preserve"> </w:t>
      </w:r>
      <w:r w:rsidR="00642AA2" w:rsidRPr="00642AA2">
        <w:rPr>
          <w:rFonts w:eastAsia="Times New Roman" w:cs="Times New Roman"/>
        </w:rPr>
        <w:t>securing</w:t>
      </w:r>
      <w:r w:rsidR="00642AA2" w:rsidRPr="00642AA2">
        <w:rPr>
          <w:rFonts w:eastAsia="Times New Roman" w:cs="Times New Roman"/>
          <w:spacing w:val="-16"/>
        </w:rPr>
        <w:t xml:space="preserve"> </w:t>
      </w:r>
      <w:r w:rsidR="00642AA2" w:rsidRPr="00642AA2">
        <w:rPr>
          <w:rFonts w:eastAsia="Times New Roman" w:cs="Times New Roman"/>
        </w:rPr>
        <w:t>this</w:t>
      </w:r>
      <w:r w:rsidR="00642AA2" w:rsidRPr="00642AA2">
        <w:rPr>
          <w:rFonts w:eastAsia="Times New Roman" w:cs="Times New Roman"/>
          <w:spacing w:val="-16"/>
        </w:rPr>
        <w:t xml:space="preserve"> </w:t>
      </w:r>
      <w:r w:rsidR="00642AA2" w:rsidRPr="00642AA2">
        <w:rPr>
          <w:rFonts w:eastAsia="Times New Roman" w:cs="Times New Roman"/>
        </w:rPr>
        <w:t>Second</w:t>
      </w:r>
      <w:r w:rsidR="00642AA2" w:rsidRPr="00642AA2">
        <w:rPr>
          <w:rFonts w:eastAsia="Times New Roman" w:cs="Times New Roman"/>
          <w:spacing w:val="-16"/>
        </w:rPr>
        <w:t xml:space="preserve"> </w:t>
      </w:r>
      <w:r w:rsidR="00642AA2" w:rsidRPr="00642AA2">
        <w:rPr>
          <w:rFonts w:eastAsia="Times New Roman" w:cs="Times New Roman"/>
        </w:rPr>
        <w:t>Note</w:t>
      </w:r>
      <w:r w:rsidR="00642AA2" w:rsidRPr="00642AA2">
        <w:rPr>
          <w:rFonts w:eastAsia="Times New Roman" w:cs="Times New Roman"/>
          <w:spacing w:val="-16"/>
        </w:rPr>
        <w:t xml:space="preserve"> </w:t>
      </w:r>
      <w:r w:rsidR="00642AA2" w:rsidRPr="00642AA2">
        <w:rPr>
          <w:rFonts w:eastAsia="Times New Roman" w:cs="Times New Roman"/>
        </w:rPr>
        <w:t>will</w:t>
      </w:r>
      <w:r w:rsidR="00642AA2" w:rsidRPr="00642AA2">
        <w:rPr>
          <w:rFonts w:eastAsia="Times New Roman" w:cs="Times New Roman"/>
          <w:spacing w:val="-17"/>
        </w:rPr>
        <w:t xml:space="preserve"> </w:t>
      </w:r>
      <w:r w:rsidR="00642AA2" w:rsidRPr="00642AA2">
        <w:rPr>
          <w:rFonts w:eastAsia="Times New Roman" w:cs="Times New Roman"/>
        </w:rPr>
        <w:t>be</w:t>
      </w:r>
      <w:r w:rsidR="00642AA2" w:rsidRPr="00642AA2">
        <w:rPr>
          <w:rFonts w:eastAsia="Times New Roman" w:cs="Times New Roman"/>
          <w:spacing w:val="-16"/>
        </w:rPr>
        <w:t xml:space="preserve"> </w:t>
      </w:r>
      <w:r w:rsidR="00642AA2" w:rsidRPr="00642AA2">
        <w:rPr>
          <w:rFonts w:eastAsia="Times New Roman" w:cs="Times New Roman"/>
        </w:rPr>
        <w:t>made</w:t>
      </w:r>
      <w:r w:rsidR="00642AA2" w:rsidRPr="00642AA2">
        <w:rPr>
          <w:rFonts w:eastAsia="Times New Roman" w:cs="Times New Roman"/>
          <w:spacing w:val="-16"/>
        </w:rPr>
        <w:t xml:space="preserve"> </w:t>
      </w:r>
      <w:r w:rsidR="00642AA2" w:rsidRPr="00642AA2">
        <w:rPr>
          <w:rFonts w:eastAsia="Times New Roman" w:cs="Times New Roman"/>
        </w:rPr>
        <w:t>that</w:t>
      </w:r>
      <w:r w:rsidR="00642AA2" w:rsidRPr="00642AA2">
        <w:rPr>
          <w:rFonts w:eastAsia="Times New Roman" w:cs="Times New Roman"/>
          <w:spacing w:val="-16"/>
        </w:rPr>
        <w:t xml:space="preserve"> </w:t>
      </w:r>
      <w:r w:rsidR="00642AA2" w:rsidRPr="00642AA2">
        <w:rPr>
          <w:rFonts w:eastAsia="Times New Roman" w:cs="Times New Roman"/>
        </w:rPr>
        <w:t>will</w:t>
      </w:r>
      <w:r w:rsidR="00642AA2" w:rsidRPr="00642AA2">
        <w:rPr>
          <w:rFonts w:eastAsia="Times New Roman" w:cs="Times New Roman"/>
          <w:spacing w:val="-16"/>
        </w:rPr>
        <w:t xml:space="preserve"> </w:t>
      </w:r>
      <w:r w:rsidR="00642AA2" w:rsidRPr="00642AA2">
        <w:rPr>
          <w:rFonts w:eastAsia="Times New Roman" w:cs="Times New Roman"/>
        </w:rPr>
        <w:t>allow</w:t>
      </w:r>
      <w:r w:rsidR="00642AA2" w:rsidRPr="00642AA2">
        <w:rPr>
          <w:rFonts w:eastAsia="Times New Roman" w:cs="Times New Roman"/>
          <w:spacing w:val="-15"/>
        </w:rPr>
        <w:t xml:space="preserve"> </w:t>
      </w:r>
      <w:r w:rsidR="00642AA2" w:rsidRPr="00642AA2">
        <w:rPr>
          <w:rFonts w:eastAsia="Times New Roman" w:cs="Times New Roman"/>
        </w:rPr>
        <w:t>any</w:t>
      </w:r>
      <w:r w:rsidR="00642AA2" w:rsidRPr="00642AA2">
        <w:rPr>
          <w:rFonts w:eastAsia="Times New Roman" w:cs="Times New Roman"/>
          <w:spacing w:val="-16"/>
        </w:rPr>
        <w:t xml:space="preserve"> </w:t>
      </w:r>
      <w:r w:rsidR="00642AA2" w:rsidRPr="00642AA2">
        <w:rPr>
          <w:rFonts w:eastAsia="Times New Roman" w:cs="Times New Roman"/>
        </w:rPr>
        <w:t>transferee</w:t>
      </w:r>
      <w:r w:rsidR="00642AA2" w:rsidRPr="00642AA2">
        <w:rPr>
          <w:rFonts w:eastAsia="Times New Roman" w:cs="Times New Roman"/>
          <w:spacing w:val="-15"/>
        </w:rPr>
        <w:t xml:space="preserve"> </w:t>
      </w:r>
      <w:r w:rsidR="00642AA2" w:rsidRPr="00642AA2">
        <w:rPr>
          <w:rFonts w:eastAsia="Times New Roman" w:cs="Times New Roman"/>
        </w:rPr>
        <w:t>to</w:t>
      </w:r>
      <w:r w:rsidR="00642AA2" w:rsidRPr="00642AA2">
        <w:rPr>
          <w:rFonts w:eastAsia="Times New Roman" w:cs="Times New Roman"/>
          <w:spacing w:val="-16"/>
        </w:rPr>
        <w:t xml:space="preserve"> </w:t>
      </w:r>
      <w:r w:rsidR="00642AA2" w:rsidRPr="00642AA2">
        <w:rPr>
          <w:rFonts w:eastAsia="Times New Roman" w:cs="Times New Roman"/>
        </w:rPr>
        <w:t>take</w:t>
      </w:r>
      <w:r w:rsidR="00642AA2" w:rsidRPr="00642AA2">
        <w:rPr>
          <w:rFonts w:eastAsia="Times New Roman" w:cs="Times New Roman"/>
          <w:spacing w:val="-15"/>
        </w:rPr>
        <w:t xml:space="preserve"> </w:t>
      </w:r>
      <w:r w:rsidR="00642AA2" w:rsidRPr="00642AA2">
        <w:rPr>
          <w:rFonts w:eastAsia="Times New Roman" w:cs="Times New Roman"/>
        </w:rPr>
        <w:t>advantage of the favorable terms of this Second</w:t>
      </w:r>
      <w:r w:rsidR="00642AA2" w:rsidRPr="00642AA2">
        <w:rPr>
          <w:rFonts w:eastAsia="Times New Roman" w:cs="Times New Roman"/>
          <w:spacing w:val="-1"/>
        </w:rPr>
        <w:t xml:space="preserve"> </w:t>
      </w:r>
      <w:r w:rsidR="00642AA2" w:rsidRPr="00642AA2">
        <w:rPr>
          <w:rFonts w:eastAsia="Times New Roman" w:cs="Times New Roman"/>
        </w:rPr>
        <w:t>Note.</w:t>
      </w:r>
    </w:p>
    <w:p w14:paraId="56FF3AF9" w14:textId="77777777" w:rsidR="00642AA2" w:rsidRDefault="00642AA2" w:rsidP="00AD2E2B">
      <w:pPr>
        <w:autoSpaceDE w:val="0"/>
        <w:autoSpaceDN w:val="0"/>
        <w:spacing w:before="10" w:after="0" w:line="240" w:lineRule="auto"/>
        <w:rPr>
          <w:rFonts w:eastAsia="Times New Roman" w:cs="Times New Roman"/>
        </w:rPr>
      </w:pPr>
    </w:p>
    <w:p w14:paraId="707384E6" w14:textId="77777777" w:rsidR="00E94A80" w:rsidRPr="00E94A80" w:rsidRDefault="00E94A80" w:rsidP="00AD2E2B">
      <w:pPr>
        <w:numPr>
          <w:ilvl w:val="0"/>
          <w:numId w:val="9"/>
        </w:numPr>
        <w:tabs>
          <w:tab w:val="left" w:pos="2053"/>
          <w:tab w:val="left" w:pos="2054"/>
          <w:tab w:val="left" w:pos="10185"/>
        </w:tabs>
        <w:autoSpaceDE w:val="0"/>
        <w:autoSpaceDN w:val="0"/>
        <w:spacing w:after="0" w:line="242" w:lineRule="auto"/>
        <w:ind w:left="612" w:right="470" w:firstLine="720"/>
        <w:rPr>
          <w:rFonts w:eastAsia="Times New Roman" w:cs="Times New Roman"/>
          <w:b/>
          <w:u w:val="single"/>
        </w:rPr>
      </w:pPr>
      <w:r w:rsidRPr="00E94A80">
        <w:rPr>
          <w:rFonts w:eastAsia="Times New Roman" w:cs="Times New Roman"/>
          <w:b/>
          <w:u w:val="single"/>
        </w:rPr>
        <w:t>OBLIGATIONS OF PERSONS UNDER THIS SECOND NOTE</w:t>
      </w:r>
    </w:p>
    <w:p w14:paraId="1ABE6B9C" w14:textId="2DB934DF" w:rsidR="00E94A80" w:rsidRPr="00E94A80" w:rsidRDefault="00E94A80" w:rsidP="00AD2E2B">
      <w:pPr>
        <w:tabs>
          <w:tab w:val="left" w:pos="2053"/>
          <w:tab w:val="left" w:pos="2054"/>
          <w:tab w:val="left" w:pos="10185"/>
        </w:tabs>
        <w:autoSpaceDE w:val="0"/>
        <w:autoSpaceDN w:val="0"/>
        <w:spacing w:after="0" w:line="242" w:lineRule="auto"/>
        <w:ind w:left="571" w:right="470"/>
        <w:jc w:val="both"/>
        <w:rPr>
          <w:rFonts w:eastAsia="Times New Roman" w:cs="Times New Roman"/>
        </w:rPr>
      </w:pPr>
      <w:r>
        <w:rPr>
          <w:rFonts w:eastAsia="Times New Roman" w:cs="Times New Roman"/>
        </w:rPr>
        <w:tab/>
        <w:t xml:space="preserve">If more than one person signs this Second Note, each person is fully and personally obligated to keep </w:t>
      </w:r>
      <w:proofErr w:type="gramStart"/>
      <w:r>
        <w:rPr>
          <w:rFonts w:eastAsia="Times New Roman" w:cs="Times New Roman"/>
        </w:rPr>
        <w:t>all of</w:t>
      </w:r>
      <w:proofErr w:type="gramEnd"/>
      <w:r>
        <w:rPr>
          <w:rFonts w:eastAsia="Times New Roman" w:cs="Times New Roman"/>
        </w:rPr>
        <w:t xml:space="preserve"> the promises made in this Second Note, including the promise to pay the Second Loan Amount owed</w:t>
      </w:r>
      <w:r w:rsidR="00C178A4">
        <w:rPr>
          <w:rFonts w:eastAsia="Times New Roman" w:cs="Times New Roman"/>
        </w:rPr>
        <w:t xml:space="preserve"> and all interest thereon</w:t>
      </w:r>
      <w:r>
        <w:rPr>
          <w:rFonts w:eastAsia="Times New Roman" w:cs="Times New Roman"/>
        </w:rPr>
        <w:t xml:space="preserve">. Any person who is a guarantor, surety or endorser of this </w:t>
      </w:r>
      <w:r>
        <w:rPr>
          <w:rFonts w:eastAsia="Times New Roman" w:cs="Times New Roman"/>
        </w:rPr>
        <w:lastRenderedPageBreak/>
        <w:t xml:space="preserve">Second Note </w:t>
      </w:r>
      <w:r w:rsidR="008F38B2">
        <w:rPr>
          <w:rFonts w:eastAsia="Times New Roman" w:cs="Times New Roman"/>
        </w:rPr>
        <w:t>also agrees to undertake and perform such obligations</w:t>
      </w:r>
      <w:r>
        <w:rPr>
          <w:rFonts w:eastAsia="Times New Roman" w:cs="Times New Roman"/>
        </w:rPr>
        <w:t xml:space="preserve">. Any person who takes over these obligations, including the obligations of a guarantor, </w:t>
      </w:r>
      <w:proofErr w:type="gramStart"/>
      <w:r>
        <w:rPr>
          <w:rFonts w:eastAsia="Times New Roman" w:cs="Times New Roman"/>
        </w:rPr>
        <w:t>surety</w:t>
      </w:r>
      <w:proofErr w:type="gramEnd"/>
      <w:r>
        <w:rPr>
          <w:rFonts w:eastAsia="Times New Roman" w:cs="Times New Roman"/>
        </w:rPr>
        <w:t xml:space="preserve"> or endorser of this Second Note, is also obligated to keep all promises made under this Second Note. The </w:t>
      </w:r>
      <w:r w:rsidR="008F38B2">
        <w:rPr>
          <w:rFonts w:eastAsia="Times New Roman" w:cs="Times New Roman"/>
        </w:rPr>
        <w:t>N</w:t>
      </w:r>
      <w:r>
        <w:rPr>
          <w:rFonts w:eastAsia="Times New Roman" w:cs="Times New Roman"/>
        </w:rPr>
        <w:t xml:space="preserve">ote Holder may enforce its rights under this Second Note against each person individually or against </w:t>
      </w:r>
      <w:proofErr w:type="gramStart"/>
      <w:r>
        <w:rPr>
          <w:rFonts w:eastAsia="Times New Roman" w:cs="Times New Roman"/>
        </w:rPr>
        <w:t>all of</w:t>
      </w:r>
      <w:proofErr w:type="gramEnd"/>
      <w:r>
        <w:rPr>
          <w:rFonts w:eastAsia="Times New Roman" w:cs="Times New Roman"/>
        </w:rPr>
        <w:t xml:space="preserve"> the Borrowers together. This means that any Borrower may be required to pay </w:t>
      </w:r>
      <w:proofErr w:type="gramStart"/>
      <w:r>
        <w:rPr>
          <w:rFonts w:eastAsia="Times New Roman" w:cs="Times New Roman"/>
        </w:rPr>
        <w:t>all of</w:t>
      </w:r>
      <w:proofErr w:type="gramEnd"/>
      <w:r>
        <w:rPr>
          <w:rFonts w:eastAsia="Times New Roman" w:cs="Times New Roman"/>
        </w:rPr>
        <w:t xml:space="preserve"> the amounts owed under this Second Note.  </w:t>
      </w:r>
    </w:p>
    <w:p w14:paraId="1633037C" w14:textId="77777777" w:rsidR="00E94A80" w:rsidRPr="00E94A80" w:rsidRDefault="00E94A80" w:rsidP="00AD2E2B">
      <w:pPr>
        <w:tabs>
          <w:tab w:val="left" w:pos="2053"/>
          <w:tab w:val="left" w:pos="2054"/>
          <w:tab w:val="left" w:pos="10185"/>
        </w:tabs>
        <w:autoSpaceDE w:val="0"/>
        <w:autoSpaceDN w:val="0"/>
        <w:spacing w:after="0" w:line="242" w:lineRule="auto"/>
        <w:ind w:left="1332" w:right="470"/>
        <w:jc w:val="both"/>
        <w:rPr>
          <w:rFonts w:eastAsia="Times New Roman" w:cs="Times New Roman"/>
        </w:rPr>
      </w:pPr>
    </w:p>
    <w:p w14:paraId="3E196E49" w14:textId="352E0808" w:rsidR="00552513" w:rsidRPr="00552513" w:rsidRDefault="00642AA2" w:rsidP="00AD2E2B">
      <w:pPr>
        <w:numPr>
          <w:ilvl w:val="0"/>
          <w:numId w:val="9"/>
        </w:numPr>
        <w:tabs>
          <w:tab w:val="left" w:pos="2053"/>
          <w:tab w:val="left" w:pos="2054"/>
          <w:tab w:val="left" w:pos="10185"/>
        </w:tabs>
        <w:autoSpaceDE w:val="0"/>
        <w:autoSpaceDN w:val="0"/>
        <w:spacing w:after="0" w:line="242" w:lineRule="auto"/>
        <w:ind w:left="612" w:right="470" w:firstLine="720"/>
        <w:rPr>
          <w:rFonts w:eastAsia="Times New Roman" w:cs="Times New Roman"/>
        </w:rPr>
      </w:pPr>
      <w:r w:rsidRPr="00E94A80">
        <w:rPr>
          <w:rFonts w:eastAsia="Times New Roman" w:cs="Times New Roman"/>
          <w:b/>
          <w:u w:val="single"/>
        </w:rPr>
        <w:t xml:space="preserve">ASSUMPTION </w:t>
      </w:r>
      <w:r w:rsidR="008F38B2">
        <w:rPr>
          <w:rFonts w:eastAsia="Times New Roman" w:cs="Times New Roman"/>
          <w:b/>
          <w:u w:val="single"/>
        </w:rPr>
        <w:t xml:space="preserve">OF SECOND LOAN; </w:t>
      </w:r>
      <w:r w:rsidRPr="00E94A80">
        <w:rPr>
          <w:rFonts w:eastAsia="Times New Roman" w:cs="Times New Roman"/>
          <w:b/>
          <w:u w:val="single"/>
        </w:rPr>
        <w:t>SUBORDINATION OF SECOND DEED OF TRUS</w:t>
      </w:r>
      <w:r w:rsidRPr="00AD2E2B">
        <w:rPr>
          <w:rFonts w:eastAsia="Times New Roman" w:cs="Times New Roman"/>
          <w:b/>
          <w:u w:val="single"/>
        </w:rPr>
        <w:t>T</w:t>
      </w:r>
      <w:r w:rsidRPr="00552513">
        <w:rPr>
          <w:rFonts w:eastAsia="Times New Roman" w:cs="Times New Roman"/>
          <w:b/>
        </w:rPr>
        <w:t>.</w:t>
      </w:r>
      <w:r w:rsidRPr="00552513">
        <w:rPr>
          <w:rFonts w:eastAsia="Times New Roman" w:cs="Times New Roman"/>
          <w:b/>
        </w:rPr>
        <w:tab/>
      </w:r>
    </w:p>
    <w:p w14:paraId="70A8AFDF" w14:textId="2F1B1F0C" w:rsidR="00642AA2" w:rsidRPr="00552513" w:rsidRDefault="00552513" w:rsidP="00AD2E2B">
      <w:pPr>
        <w:tabs>
          <w:tab w:val="left" w:pos="2053"/>
          <w:tab w:val="left" w:pos="2054"/>
          <w:tab w:val="left" w:pos="10185"/>
        </w:tabs>
        <w:autoSpaceDE w:val="0"/>
        <w:autoSpaceDN w:val="0"/>
        <w:spacing w:after="0" w:line="242" w:lineRule="auto"/>
        <w:ind w:left="540" w:right="470"/>
        <w:rPr>
          <w:rFonts w:eastAsia="Times New Roman" w:cs="Times New Roman"/>
        </w:rPr>
      </w:pPr>
      <w:r>
        <w:rPr>
          <w:rFonts w:eastAsia="Times New Roman" w:cs="Times New Roman"/>
          <w:b/>
        </w:rPr>
        <w:tab/>
      </w:r>
      <w:r w:rsidR="00642AA2" w:rsidRPr="00552513">
        <w:rPr>
          <w:rFonts w:eastAsia="Times New Roman" w:cs="Times New Roman"/>
          <w:spacing w:val="-6"/>
        </w:rPr>
        <w:t xml:space="preserve">The </w:t>
      </w:r>
      <w:r w:rsidR="00642AA2" w:rsidRPr="00552513">
        <w:rPr>
          <w:rFonts w:eastAsia="Times New Roman" w:cs="Times New Roman"/>
        </w:rPr>
        <w:t xml:space="preserve">Second </w:t>
      </w:r>
      <w:r w:rsidR="008F38B2">
        <w:rPr>
          <w:rFonts w:eastAsia="Times New Roman" w:cs="Times New Roman"/>
        </w:rPr>
        <w:t>Loan</w:t>
      </w:r>
      <w:r w:rsidR="00642AA2" w:rsidRPr="00552513">
        <w:rPr>
          <w:rFonts w:eastAsia="Times New Roman" w:cs="Times New Roman"/>
        </w:rPr>
        <w:t xml:space="preserve"> is not </w:t>
      </w:r>
      <w:r w:rsidR="00EA7515" w:rsidRPr="00552513">
        <w:rPr>
          <w:rFonts w:eastAsia="Times New Roman" w:cs="Times New Roman"/>
        </w:rPr>
        <w:t>assumable</w:t>
      </w:r>
      <w:r w:rsidR="008F38B2">
        <w:rPr>
          <w:rFonts w:eastAsia="Times New Roman" w:cs="Times New Roman"/>
        </w:rPr>
        <w:t>. T</w:t>
      </w:r>
      <w:r w:rsidR="00642AA2" w:rsidRPr="00552513">
        <w:rPr>
          <w:rFonts w:eastAsia="Times New Roman" w:cs="Times New Roman"/>
        </w:rPr>
        <w:t xml:space="preserve">he Lender </w:t>
      </w:r>
      <w:r w:rsidR="008F38B2">
        <w:rPr>
          <w:rFonts w:eastAsia="Times New Roman" w:cs="Times New Roman"/>
        </w:rPr>
        <w:t xml:space="preserve">will not </w:t>
      </w:r>
      <w:r w:rsidR="00642AA2" w:rsidRPr="00552513">
        <w:rPr>
          <w:rFonts w:eastAsia="Times New Roman" w:cs="Times New Roman"/>
        </w:rPr>
        <w:t>subordinate the Second Deed of</w:t>
      </w:r>
      <w:r w:rsidR="00642AA2" w:rsidRPr="00552513">
        <w:rPr>
          <w:rFonts w:eastAsia="Times New Roman" w:cs="Times New Roman"/>
          <w:spacing w:val="-19"/>
        </w:rPr>
        <w:t xml:space="preserve"> </w:t>
      </w:r>
      <w:r w:rsidR="00642AA2" w:rsidRPr="00552513">
        <w:rPr>
          <w:rFonts w:eastAsia="Times New Roman" w:cs="Times New Roman"/>
        </w:rPr>
        <w:t>Trust.</w:t>
      </w:r>
    </w:p>
    <w:p w14:paraId="126FF78C" w14:textId="77777777" w:rsidR="00642AA2" w:rsidRPr="00642AA2" w:rsidRDefault="00642AA2" w:rsidP="00AD2E2B">
      <w:pPr>
        <w:autoSpaceDE w:val="0"/>
        <w:autoSpaceDN w:val="0"/>
        <w:spacing w:before="10" w:after="0" w:line="240" w:lineRule="auto"/>
        <w:rPr>
          <w:rFonts w:eastAsia="Times New Roman" w:cs="Times New Roman"/>
          <w:sz w:val="20"/>
          <w:szCs w:val="22"/>
        </w:rPr>
      </w:pPr>
    </w:p>
    <w:p w14:paraId="6C78814F" w14:textId="77777777" w:rsidR="00642AA2" w:rsidRPr="00642AA2" w:rsidRDefault="00642AA2" w:rsidP="00AD2E2B">
      <w:pPr>
        <w:numPr>
          <w:ilvl w:val="0"/>
          <w:numId w:val="9"/>
        </w:numPr>
        <w:tabs>
          <w:tab w:val="left" w:pos="2051"/>
          <w:tab w:val="left" w:pos="2052"/>
        </w:tabs>
        <w:autoSpaceDE w:val="0"/>
        <w:autoSpaceDN w:val="0"/>
        <w:spacing w:after="0" w:line="240" w:lineRule="auto"/>
        <w:ind w:left="611" w:right="493" w:firstLine="720"/>
        <w:jc w:val="both"/>
        <w:rPr>
          <w:rFonts w:eastAsia="Times New Roman" w:cs="Times New Roman"/>
          <w:szCs w:val="22"/>
        </w:rPr>
      </w:pPr>
      <w:r w:rsidRPr="00E94A80">
        <w:rPr>
          <w:rFonts w:eastAsia="Times New Roman" w:cs="Times New Roman"/>
          <w:b/>
          <w:u w:val="single"/>
        </w:rPr>
        <w:t>EVENTS OF DEFAULT: REMEDIES</w:t>
      </w:r>
      <w:r w:rsidRPr="00642AA2">
        <w:rPr>
          <w:rFonts w:eastAsia="Times New Roman" w:cs="Times New Roman"/>
          <w:szCs w:val="22"/>
        </w:rPr>
        <w:t xml:space="preserve">. </w:t>
      </w:r>
      <w:r w:rsidRPr="00642AA2">
        <w:rPr>
          <w:rFonts w:eastAsia="Times New Roman" w:cs="Times New Roman"/>
          <w:szCs w:val="22"/>
          <w:u w:val="single"/>
        </w:rPr>
        <w:t>Events of Default</w:t>
      </w:r>
      <w:r w:rsidRPr="00642AA2">
        <w:rPr>
          <w:rFonts w:eastAsia="Times New Roman" w:cs="Times New Roman"/>
          <w:szCs w:val="22"/>
        </w:rPr>
        <w:t>. Each of the following occurrences shall be an “Event of Default” under this Second</w:t>
      </w:r>
      <w:r w:rsidRPr="00642AA2">
        <w:rPr>
          <w:rFonts w:eastAsia="Times New Roman" w:cs="Times New Roman"/>
          <w:spacing w:val="-9"/>
          <w:szCs w:val="22"/>
        </w:rPr>
        <w:t xml:space="preserve"> </w:t>
      </w:r>
      <w:r w:rsidRPr="00642AA2">
        <w:rPr>
          <w:rFonts w:eastAsia="Times New Roman" w:cs="Times New Roman"/>
          <w:szCs w:val="22"/>
        </w:rPr>
        <w:t>Note:</w:t>
      </w:r>
    </w:p>
    <w:p w14:paraId="733AF583" w14:textId="00B06238" w:rsidR="008F38B2" w:rsidRDefault="008F38B2" w:rsidP="00AD2E2B">
      <w:pPr>
        <w:numPr>
          <w:ilvl w:val="1"/>
          <w:numId w:val="9"/>
        </w:numPr>
        <w:tabs>
          <w:tab w:val="left" w:pos="2773"/>
        </w:tabs>
        <w:autoSpaceDE w:val="0"/>
        <w:autoSpaceDN w:val="0"/>
        <w:spacing w:before="216" w:after="0" w:line="240" w:lineRule="auto"/>
        <w:ind w:left="1331" w:right="450" w:firstLine="720"/>
        <w:jc w:val="both"/>
        <w:rPr>
          <w:rFonts w:eastAsia="Times New Roman" w:cs="Times New Roman"/>
        </w:rPr>
      </w:pPr>
      <w:r>
        <w:rPr>
          <w:rFonts w:eastAsia="Times New Roman" w:cs="Times New Roman"/>
        </w:rPr>
        <w:t>Borrowers fail to timely pay any Monthly Payment when due; or</w:t>
      </w:r>
    </w:p>
    <w:p w14:paraId="6605B087" w14:textId="3E4D65CE" w:rsidR="00642AA2" w:rsidRPr="00E94A80" w:rsidRDefault="00E94A80" w:rsidP="00AD2E2B">
      <w:pPr>
        <w:numPr>
          <w:ilvl w:val="1"/>
          <w:numId w:val="9"/>
        </w:numPr>
        <w:tabs>
          <w:tab w:val="left" w:pos="2773"/>
        </w:tabs>
        <w:autoSpaceDE w:val="0"/>
        <w:autoSpaceDN w:val="0"/>
        <w:spacing w:before="216" w:after="0" w:line="240" w:lineRule="auto"/>
        <w:ind w:left="1331" w:right="450" w:firstLine="720"/>
        <w:jc w:val="both"/>
        <w:rPr>
          <w:rFonts w:eastAsia="Times New Roman" w:cs="Times New Roman"/>
        </w:rPr>
      </w:pPr>
      <w:r>
        <w:rPr>
          <w:rFonts w:eastAsia="Times New Roman" w:cs="Times New Roman"/>
        </w:rPr>
        <w:t>Borrowers</w:t>
      </w:r>
      <w:r w:rsidR="00642AA2" w:rsidRPr="00E94A80">
        <w:rPr>
          <w:rFonts w:eastAsia="Times New Roman" w:cs="Times New Roman"/>
          <w:spacing w:val="-14"/>
        </w:rPr>
        <w:t xml:space="preserve"> </w:t>
      </w:r>
      <w:r w:rsidR="00642AA2" w:rsidRPr="00E94A80">
        <w:rPr>
          <w:rFonts w:eastAsia="Times New Roman" w:cs="Times New Roman"/>
        </w:rPr>
        <w:t>default</w:t>
      </w:r>
      <w:r w:rsidR="00642AA2" w:rsidRPr="00E94A80">
        <w:rPr>
          <w:rFonts w:eastAsia="Times New Roman" w:cs="Times New Roman"/>
          <w:spacing w:val="-14"/>
        </w:rPr>
        <w:t xml:space="preserve"> </w:t>
      </w:r>
      <w:r w:rsidR="00642AA2" w:rsidRPr="00E94A80">
        <w:rPr>
          <w:rFonts w:eastAsia="Times New Roman" w:cs="Times New Roman"/>
        </w:rPr>
        <w:t>in</w:t>
      </w:r>
      <w:r w:rsidR="00642AA2" w:rsidRPr="00E94A80">
        <w:rPr>
          <w:rFonts w:eastAsia="Times New Roman" w:cs="Times New Roman"/>
          <w:spacing w:val="-13"/>
        </w:rPr>
        <w:t xml:space="preserve"> </w:t>
      </w:r>
      <w:r w:rsidR="00642AA2" w:rsidRPr="00E94A80">
        <w:rPr>
          <w:rFonts w:eastAsia="Times New Roman" w:cs="Times New Roman"/>
        </w:rPr>
        <w:t>the</w:t>
      </w:r>
      <w:r w:rsidR="00642AA2" w:rsidRPr="00E94A80">
        <w:rPr>
          <w:rFonts w:eastAsia="Times New Roman" w:cs="Times New Roman"/>
          <w:spacing w:val="-15"/>
        </w:rPr>
        <w:t xml:space="preserve"> </w:t>
      </w:r>
      <w:r w:rsidR="00642AA2" w:rsidRPr="00E94A80">
        <w:rPr>
          <w:rFonts w:eastAsia="Times New Roman" w:cs="Times New Roman"/>
        </w:rPr>
        <w:t>performance</w:t>
      </w:r>
      <w:r w:rsidR="00642AA2" w:rsidRPr="00E94A80">
        <w:rPr>
          <w:rFonts w:eastAsia="Times New Roman" w:cs="Times New Roman"/>
          <w:spacing w:val="-13"/>
        </w:rPr>
        <w:t xml:space="preserve"> </w:t>
      </w:r>
      <w:r w:rsidR="00642AA2" w:rsidRPr="00E94A80">
        <w:rPr>
          <w:rFonts w:eastAsia="Times New Roman" w:cs="Times New Roman"/>
        </w:rPr>
        <w:t>or</w:t>
      </w:r>
      <w:r w:rsidR="00642AA2" w:rsidRPr="00E94A80">
        <w:rPr>
          <w:rFonts w:eastAsia="Times New Roman" w:cs="Times New Roman"/>
          <w:spacing w:val="-14"/>
        </w:rPr>
        <w:t xml:space="preserve"> </w:t>
      </w:r>
      <w:r w:rsidR="00642AA2" w:rsidRPr="00E94A80">
        <w:rPr>
          <w:rFonts w:eastAsia="Times New Roman" w:cs="Times New Roman"/>
        </w:rPr>
        <w:t>observance</w:t>
      </w:r>
      <w:r w:rsidR="00642AA2" w:rsidRPr="00E94A80">
        <w:rPr>
          <w:rFonts w:eastAsia="Times New Roman" w:cs="Times New Roman"/>
          <w:spacing w:val="-13"/>
        </w:rPr>
        <w:t xml:space="preserve"> </w:t>
      </w:r>
      <w:r w:rsidR="00642AA2" w:rsidRPr="00E94A80">
        <w:rPr>
          <w:rFonts w:eastAsia="Times New Roman" w:cs="Times New Roman"/>
        </w:rPr>
        <w:t>of</w:t>
      </w:r>
      <w:r w:rsidR="00642AA2" w:rsidRPr="00E94A80">
        <w:rPr>
          <w:rFonts w:eastAsia="Times New Roman" w:cs="Times New Roman"/>
          <w:spacing w:val="-14"/>
        </w:rPr>
        <w:t xml:space="preserve"> </w:t>
      </w:r>
      <w:r w:rsidR="00642AA2" w:rsidRPr="00E94A80">
        <w:rPr>
          <w:rFonts w:eastAsia="Times New Roman" w:cs="Times New Roman"/>
        </w:rPr>
        <w:t>any</w:t>
      </w:r>
      <w:r w:rsidR="00642AA2" w:rsidRPr="00E94A80">
        <w:rPr>
          <w:rFonts w:eastAsia="Times New Roman" w:cs="Times New Roman"/>
          <w:spacing w:val="-12"/>
        </w:rPr>
        <w:t xml:space="preserve"> </w:t>
      </w:r>
      <w:r w:rsidR="00642AA2" w:rsidRPr="00E94A80">
        <w:rPr>
          <w:rFonts w:eastAsia="Times New Roman" w:cs="Times New Roman"/>
        </w:rPr>
        <w:t>of</w:t>
      </w:r>
      <w:r w:rsidR="00642AA2" w:rsidRPr="00E94A80">
        <w:rPr>
          <w:rFonts w:eastAsia="Times New Roman" w:cs="Times New Roman"/>
          <w:spacing w:val="-14"/>
        </w:rPr>
        <w:t xml:space="preserve"> </w:t>
      </w:r>
      <w:r w:rsidR="00642AA2" w:rsidRPr="00E94A80">
        <w:rPr>
          <w:rFonts w:eastAsia="Times New Roman" w:cs="Times New Roman"/>
        </w:rPr>
        <w:t>its</w:t>
      </w:r>
      <w:r w:rsidR="00642AA2" w:rsidRPr="00E94A80">
        <w:rPr>
          <w:rFonts w:eastAsia="Times New Roman" w:cs="Times New Roman"/>
          <w:spacing w:val="-14"/>
        </w:rPr>
        <w:t xml:space="preserve"> </w:t>
      </w:r>
      <w:r w:rsidR="00642AA2" w:rsidRPr="00E94A80">
        <w:rPr>
          <w:rFonts w:eastAsia="Times New Roman" w:cs="Times New Roman"/>
        </w:rPr>
        <w:t>covenants</w:t>
      </w:r>
      <w:r w:rsidR="00642AA2" w:rsidRPr="00E94A80">
        <w:rPr>
          <w:rFonts w:eastAsia="Times New Roman" w:cs="Times New Roman"/>
          <w:spacing w:val="-13"/>
        </w:rPr>
        <w:t xml:space="preserve"> </w:t>
      </w:r>
      <w:r w:rsidR="00642AA2" w:rsidRPr="00E94A80">
        <w:rPr>
          <w:rFonts w:eastAsia="Times New Roman" w:cs="Times New Roman"/>
        </w:rPr>
        <w:t>or</w:t>
      </w:r>
      <w:r w:rsidR="00642AA2" w:rsidRPr="00E94A80">
        <w:rPr>
          <w:rFonts w:eastAsia="Times New Roman" w:cs="Times New Roman"/>
          <w:spacing w:val="-14"/>
        </w:rPr>
        <w:t xml:space="preserve"> </w:t>
      </w:r>
      <w:r w:rsidR="00642AA2" w:rsidRPr="00E94A80">
        <w:rPr>
          <w:rFonts w:eastAsia="Times New Roman" w:cs="Times New Roman"/>
        </w:rPr>
        <w:t xml:space="preserve">agreements contained in this Second Note, the Second Deed of Trust or any other deed of trust, mortgage or security instrument that secures this Second Note and the default continues for thirty (30) days after </w:t>
      </w:r>
      <w:r>
        <w:rPr>
          <w:rFonts w:eastAsia="Times New Roman" w:cs="Times New Roman"/>
        </w:rPr>
        <w:t>Borrowers</w:t>
      </w:r>
      <w:r w:rsidR="00642AA2" w:rsidRPr="00E94A80">
        <w:rPr>
          <w:rFonts w:eastAsia="Times New Roman" w:cs="Times New Roman"/>
        </w:rPr>
        <w:t xml:space="preserve"> </w:t>
      </w:r>
      <w:r w:rsidR="00797A35">
        <w:rPr>
          <w:rFonts w:eastAsia="Times New Roman" w:cs="Times New Roman"/>
        </w:rPr>
        <w:t xml:space="preserve">are </w:t>
      </w:r>
      <w:r w:rsidR="00642AA2" w:rsidRPr="00E94A80">
        <w:rPr>
          <w:rFonts w:eastAsia="Times New Roman" w:cs="Times New Roman"/>
        </w:rPr>
        <w:t>provided notice thereof;</w:t>
      </w:r>
      <w:r w:rsidR="00642AA2" w:rsidRPr="00E94A80">
        <w:rPr>
          <w:rFonts w:eastAsia="Times New Roman" w:cs="Times New Roman"/>
          <w:spacing w:val="-2"/>
        </w:rPr>
        <w:t xml:space="preserve"> </w:t>
      </w:r>
      <w:r w:rsidR="00642AA2" w:rsidRPr="00E94A80">
        <w:rPr>
          <w:rFonts w:eastAsia="Times New Roman" w:cs="Times New Roman"/>
        </w:rPr>
        <w:t>or</w:t>
      </w:r>
    </w:p>
    <w:p w14:paraId="03521C90" w14:textId="77777777" w:rsidR="00642AA2" w:rsidRPr="00E94A80" w:rsidRDefault="00642AA2" w:rsidP="00AD2E2B">
      <w:pPr>
        <w:autoSpaceDE w:val="0"/>
        <w:autoSpaceDN w:val="0"/>
        <w:spacing w:before="9" w:after="0" w:line="240" w:lineRule="auto"/>
        <w:rPr>
          <w:rFonts w:eastAsia="Times New Roman" w:cs="Times New Roman"/>
        </w:rPr>
      </w:pPr>
    </w:p>
    <w:p w14:paraId="001E7AE9" w14:textId="3A4761E2" w:rsidR="00642AA2" w:rsidRPr="00E94A80" w:rsidRDefault="00642AA2" w:rsidP="00AD2E2B">
      <w:pPr>
        <w:numPr>
          <w:ilvl w:val="1"/>
          <w:numId w:val="9"/>
        </w:numPr>
        <w:tabs>
          <w:tab w:val="left" w:pos="2773"/>
        </w:tabs>
        <w:autoSpaceDE w:val="0"/>
        <w:autoSpaceDN w:val="0"/>
        <w:spacing w:after="0" w:line="240" w:lineRule="auto"/>
        <w:ind w:left="1332" w:right="450" w:firstLine="719"/>
        <w:jc w:val="both"/>
        <w:rPr>
          <w:rFonts w:eastAsia="Times New Roman" w:cs="Times New Roman"/>
        </w:rPr>
      </w:pPr>
      <w:r w:rsidRPr="00E94A80">
        <w:rPr>
          <w:rFonts w:eastAsia="Times New Roman" w:cs="Times New Roman"/>
        </w:rPr>
        <w:t xml:space="preserve">Any representation or warranty made by </w:t>
      </w:r>
      <w:r w:rsidR="00E94A80">
        <w:rPr>
          <w:rFonts w:eastAsia="Times New Roman" w:cs="Times New Roman"/>
        </w:rPr>
        <w:t>Borrowers</w:t>
      </w:r>
      <w:r w:rsidRPr="00E94A80">
        <w:rPr>
          <w:rFonts w:eastAsia="Times New Roman" w:cs="Times New Roman"/>
        </w:rPr>
        <w:t xml:space="preserve"> to the </w:t>
      </w:r>
      <w:r w:rsidR="008F38B2">
        <w:rPr>
          <w:rFonts w:eastAsia="Times New Roman" w:cs="Times New Roman"/>
        </w:rPr>
        <w:t xml:space="preserve">Second Loan </w:t>
      </w:r>
      <w:r w:rsidRPr="00E94A80">
        <w:rPr>
          <w:rFonts w:eastAsia="Times New Roman" w:cs="Times New Roman"/>
        </w:rPr>
        <w:t>Lender in this Second Note, the Second Deed of Trust or any other deed of trust, mortgage or security instrument that secures this Second</w:t>
      </w:r>
      <w:r w:rsidRPr="00E94A80">
        <w:rPr>
          <w:rFonts w:eastAsia="Times New Roman" w:cs="Times New Roman"/>
          <w:spacing w:val="-12"/>
        </w:rPr>
        <w:t xml:space="preserve"> </w:t>
      </w:r>
      <w:r w:rsidRPr="00E94A80">
        <w:rPr>
          <w:rFonts w:eastAsia="Times New Roman" w:cs="Times New Roman"/>
        </w:rPr>
        <w:t>Note</w:t>
      </w:r>
      <w:r w:rsidRPr="00E94A80">
        <w:rPr>
          <w:rFonts w:eastAsia="Times New Roman" w:cs="Times New Roman"/>
          <w:spacing w:val="-11"/>
        </w:rPr>
        <w:t xml:space="preserve"> </w:t>
      </w:r>
      <w:r w:rsidRPr="00E94A80">
        <w:rPr>
          <w:rFonts w:eastAsia="Times New Roman" w:cs="Times New Roman"/>
        </w:rPr>
        <w:t>delivered</w:t>
      </w:r>
      <w:r w:rsidRPr="00E94A80">
        <w:rPr>
          <w:rFonts w:eastAsia="Times New Roman" w:cs="Times New Roman"/>
          <w:spacing w:val="-12"/>
        </w:rPr>
        <w:t xml:space="preserve"> </w:t>
      </w:r>
      <w:r w:rsidRPr="00E94A80">
        <w:rPr>
          <w:rFonts w:eastAsia="Times New Roman" w:cs="Times New Roman"/>
        </w:rPr>
        <w:t>by</w:t>
      </w:r>
      <w:r w:rsidRPr="00E94A80">
        <w:rPr>
          <w:rFonts w:eastAsia="Times New Roman" w:cs="Times New Roman"/>
          <w:spacing w:val="-11"/>
        </w:rPr>
        <w:t xml:space="preserve"> </w:t>
      </w:r>
      <w:r w:rsidR="00E94A80">
        <w:rPr>
          <w:rFonts w:eastAsia="Times New Roman" w:cs="Times New Roman"/>
        </w:rPr>
        <w:t>Borrowers</w:t>
      </w:r>
      <w:r w:rsidRPr="00E94A80">
        <w:rPr>
          <w:rFonts w:eastAsia="Times New Roman" w:cs="Times New Roman"/>
          <w:spacing w:val="-12"/>
        </w:rPr>
        <w:t xml:space="preserve"> </w:t>
      </w:r>
      <w:r w:rsidRPr="00E94A80">
        <w:rPr>
          <w:rFonts w:eastAsia="Times New Roman" w:cs="Times New Roman"/>
        </w:rPr>
        <w:t>to</w:t>
      </w:r>
      <w:r w:rsidRPr="00E94A80">
        <w:rPr>
          <w:rFonts w:eastAsia="Times New Roman" w:cs="Times New Roman"/>
          <w:spacing w:val="-12"/>
        </w:rPr>
        <w:t xml:space="preserve"> </w:t>
      </w:r>
      <w:r w:rsidRPr="00E94A80">
        <w:rPr>
          <w:rFonts w:eastAsia="Times New Roman" w:cs="Times New Roman"/>
        </w:rPr>
        <w:t>the</w:t>
      </w:r>
      <w:r w:rsidRPr="00E94A80">
        <w:rPr>
          <w:rFonts w:eastAsia="Times New Roman" w:cs="Times New Roman"/>
          <w:spacing w:val="-12"/>
        </w:rPr>
        <w:t xml:space="preserve"> </w:t>
      </w:r>
      <w:r w:rsidRPr="00E94A80">
        <w:rPr>
          <w:rFonts w:eastAsia="Times New Roman" w:cs="Times New Roman"/>
        </w:rPr>
        <w:t>Lender</w:t>
      </w:r>
      <w:r w:rsidRPr="00E94A80">
        <w:rPr>
          <w:rFonts w:eastAsia="Times New Roman" w:cs="Times New Roman"/>
          <w:spacing w:val="-12"/>
        </w:rPr>
        <w:t xml:space="preserve"> </w:t>
      </w:r>
      <w:r w:rsidRPr="00E94A80">
        <w:rPr>
          <w:rFonts w:eastAsia="Times New Roman" w:cs="Times New Roman"/>
        </w:rPr>
        <w:t>that</w:t>
      </w:r>
      <w:r w:rsidRPr="00E94A80">
        <w:rPr>
          <w:rFonts w:eastAsia="Times New Roman" w:cs="Times New Roman"/>
          <w:spacing w:val="-12"/>
        </w:rPr>
        <w:t xml:space="preserve"> </w:t>
      </w:r>
      <w:r w:rsidRPr="00E94A80">
        <w:rPr>
          <w:rFonts w:eastAsia="Times New Roman" w:cs="Times New Roman"/>
        </w:rPr>
        <w:t>proves</w:t>
      </w:r>
      <w:r w:rsidRPr="00E94A80">
        <w:rPr>
          <w:rFonts w:eastAsia="Times New Roman" w:cs="Times New Roman"/>
          <w:spacing w:val="-12"/>
        </w:rPr>
        <w:t xml:space="preserve"> </w:t>
      </w:r>
      <w:r w:rsidRPr="00E94A80">
        <w:rPr>
          <w:rFonts w:eastAsia="Times New Roman" w:cs="Times New Roman"/>
        </w:rPr>
        <w:t>to</w:t>
      </w:r>
      <w:r w:rsidRPr="00E94A80">
        <w:rPr>
          <w:rFonts w:eastAsia="Times New Roman" w:cs="Times New Roman"/>
          <w:spacing w:val="-12"/>
        </w:rPr>
        <w:t xml:space="preserve"> </w:t>
      </w:r>
      <w:r w:rsidRPr="00E94A80">
        <w:rPr>
          <w:rFonts w:eastAsia="Times New Roman" w:cs="Times New Roman"/>
        </w:rPr>
        <w:t>be</w:t>
      </w:r>
      <w:r w:rsidRPr="00E94A80">
        <w:rPr>
          <w:rFonts w:eastAsia="Times New Roman" w:cs="Times New Roman"/>
          <w:spacing w:val="-11"/>
        </w:rPr>
        <w:t xml:space="preserve"> </w:t>
      </w:r>
      <w:r w:rsidRPr="00E94A80">
        <w:rPr>
          <w:rFonts w:eastAsia="Times New Roman" w:cs="Times New Roman"/>
        </w:rPr>
        <w:t>incorrect</w:t>
      </w:r>
      <w:r w:rsidRPr="00E94A80">
        <w:rPr>
          <w:rFonts w:eastAsia="Times New Roman" w:cs="Times New Roman"/>
          <w:spacing w:val="-12"/>
        </w:rPr>
        <w:t xml:space="preserve"> </w:t>
      </w:r>
      <w:r w:rsidRPr="00E94A80">
        <w:rPr>
          <w:rFonts w:eastAsia="Times New Roman" w:cs="Times New Roman"/>
        </w:rPr>
        <w:t>or</w:t>
      </w:r>
      <w:r w:rsidRPr="00E94A80">
        <w:rPr>
          <w:rFonts w:eastAsia="Times New Roman" w:cs="Times New Roman"/>
          <w:spacing w:val="-11"/>
        </w:rPr>
        <w:t xml:space="preserve"> </w:t>
      </w:r>
      <w:r w:rsidRPr="00E94A80">
        <w:rPr>
          <w:rFonts w:eastAsia="Times New Roman" w:cs="Times New Roman"/>
        </w:rPr>
        <w:t>misleading</w:t>
      </w:r>
      <w:r w:rsidRPr="00E94A80">
        <w:rPr>
          <w:rFonts w:eastAsia="Times New Roman" w:cs="Times New Roman"/>
          <w:spacing w:val="-11"/>
        </w:rPr>
        <w:t xml:space="preserve"> </w:t>
      </w:r>
      <w:r w:rsidRPr="00E94A80">
        <w:rPr>
          <w:rFonts w:eastAsia="Times New Roman" w:cs="Times New Roman"/>
        </w:rPr>
        <w:t>in</w:t>
      </w:r>
      <w:r w:rsidRPr="00E94A80">
        <w:rPr>
          <w:rFonts w:eastAsia="Times New Roman" w:cs="Times New Roman"/>
          <w:spacing w:val="-12"/>
        </w:rPr>
        <w:t xml:space="preserve"> </w:t>
      </w:r>
      <w:r w:rsidRPr="00E94A80">
        <w:rPr>
          <w:rFonts w:eastAsia="Times New Roman" w:cs="Times New Roman"/>
        </w:rPr>
        <w:t>any</w:t>
      </w:r>
      <w:r w:rsidRPr="00E94A80">
        <w:rPr>
          <w:rFonts w:eastAsia="Times New Roman" w:cs="Times New Roman"/>
          <w:spacing w:val="-10"/>
        </w:rPr>
        <w:t xml:space="preserve"> </w:t>
      </w:r>
      <w:r w:rsidRPr="00E94A80">
        <w:rPr>
          <w:rFonts w:eastAsia="Times New Roman" w:cs="Times New Roman"/>
        </w:rPr>
        <w:t>material respect;</w:t>
      </w:r>
      <w:r w:rsidRPr="00E94A80">
        <w:rPr>
          <w:rFonts w:eastAsia="Times New Roman" w:cs="Times New Roman"/>
          <w:spacing w:val="-1"/>
        </w:rPr>
        <w:t xml:space="preserve"> </w:t>
      </w:r>
      <w:r w:rsidRPr="00E94A80">
        <w:rPr>
          <w:rFonts w:eastAsia="Times New Roman" w:cs="Times New Roman"/>
        </w:rPr>
        <w:t>or</w:t>
      </w:r>
    </w:p>
    <w:p w14:paraId="2C5DF1C6" w14:textId="77777777" w:rsidR="00642AA2" w:rsidRPr="00E94A80" w:rsidRDefault="00642AA2" w:rsidP="00AD2E2B">
      <w:pPr>
        <w:autoSpaceDE w:val="0"/>
        <w:autoSpaceDN w:val="0"/>
        <w:spacing w:before="10" w:after="0" w:line="240" w:lineRule="auto"/>
        <w:rPr>
          <w:rFonts w:eastAsia="Times New Roman" w:cs="Times New Roman"/>
        </w:rPr>
      </w:pPr>
    </w:p>
    <w:p w14:paraId="2B10FB16" w14:textId="5F82F0F8" w:rsidR="00642AA2" w:rsidRPr="00E94A80" w:rsidRDefault="00E94A80" w:rsidP="00AD2E2B">
      <w:pPr>
        <w:numPr>
          <w:ilvl w:val="1"/>
          <w:numId w:val="9"/>
        </w:numPr>
        <w:tabs>
          <w:tab w:val="left" w:pos="2773"/>
        </w:tabs>
        <w:autoSpaceDE w:val="0"/>
        <w:autoSpaceDN w:val="0"/>
        <w:spacing w:after="0" w:line="240" w:lineRule="auto"/>
        <w:ind w:left="1332" w:right="451" w:firstLine="720"/>
        <w:jc w:val="both"/>
        <w:rPr>
          <w:rFonts w:eastAsia="Times New Roman" w:cs="Times New Roman"/>
        </w:rPr>
      </w:pPr>
      <w:r>
        <w:rPr>
          <w:rFonts w:eastAsia="Times New Roman" w:cs="Times New Roman"/>
        </w:rPr>
        <w:t>Borrowers</w:t>
      </w:r>
      <w:r w:rsidR="00642AA2" w:rsidRPr="00E94A80">
        <w:rPr>
          <w:rFonts w:eastAsia="Times New Roman" w:cs="Times New Roman"/>
        </w:rPr>
        <w:t xml:space="preserve"> default under the First Loan and fails to cure such default within any applicable cure period set forth in the loan documents relating to such First Loan;</w:t>
      </w:r>
      <w:r w:rsidR="00642AA2" w:rsidRPr="00E94A80">
        <w:rPr>
          <w:rFonts w:eastAsia="Times New Roman" w:cs="Times New Roman"/>
          <w:spacing w:val="-8"/>
        </w:rPr>
        <w:t xml:space="preserve"> </w:t>
      </w:r>
      <w:r w:rsidR="00642AA2" w:rsidRPr="00E94A80">
        <w:rPr>
          <w:rFonts w:eastAsia="Times New Roman" w:cs="Times New Roman"/>
        </w:rPr>
        <w:t>or</w:t>
      </w:r>
    </w:p>
    <w:p w14:paraId="457D537C" w14:textId="77777777" w:rsidR="00642AA2" w:rsidRPr="00E94A80" w:rsidRDefault="00642AA2" w:rsidP="00AD2E2B">
      <w:pPr>
        <w:autoSpaceDE w:val="0"/>
        <w:autoSpaceDN w:val="0"/>
        <w:spacing w:before="10" w:after="0" w:line="240" w:lineRule="auto"/>
        <w:rPr>
          <w:rFonts w:eastAsia="Times New Roman" w:cs="Times New Roman"/>
        </w:rPr>
      </w:pPr>
    </w:p>
    <w:p w14:paraId="73F88360" w14:textId="7E9CDF67" w:rsidR="00642AA2" w:rsidRPr="00E94A80" w:rsidRDefault="00E94A80" w:rsidP="00AD2E2B">
      <w:pPr>
        <w:numPr>
          <w:ilvl w:val="1"/>
          <w:numId w:val="9"/>
        </w:numPr>
        <w:tabs>
          <w:tab w:val="left" w:pos="2773"/>
        </w:tabs>
        <w:autoSpaceDE w:val="0"/>
        <w:autoSpaceDN w:val="0"/>
        <w:spacing w:after="0" w:line="240" w:lineRule="auto"/>
        <w:ind w:left="1331" w:right="447" w:firstLine="720"/>
        <w:jc w:val="both"/>
        <w:rPr>
          <w:rFonts w:eastAsia="Times New Roman" w:cs="Times New Roman"/>
        </w:rPr>
      </w:pPr>
      <w:r>
        <w:rPr>
          <w:rFonts w:eastAsia="Times New Roman" w:cs="Times New Roman"/>
        </w:rPr>
        <w:t>Borrowers</w:t>
      </w:r>
      <w:r w:rsidR="00642AA2" w:rsidRPr="00E94A80">
        <w:rPr>
          <w:rFonts w:eastAsia="Times New Roman" w:cs="Times New Roman"/>
          <w:spacing w:val="-8"/>
        </w:rPr>
        <w:t xml:space="preserve"> </w:t>
      </w:r>
      <w:r w:rsidR="00642AA2" w:rsidRPr="00E94A80">
        <w:rPr>
          <w:rFonts w:eastAsia="Times New Roman" w:cs="Times New Roman"/>
        </w:rPr>
        <w:t>(</w:t>
      </w:r>
      <w:proofErr w:type="spellStart"/>
      <w:r w:rsidR="00642AA2" w:rsidRPr="00E94A80">
        <w:rPr>
          <w:rFonts w:eastAsia="Times New Roman" w:cs="Times New Roman"/>
        </w:rPr>
        <w:t>i</w:t>
      </w:r>
      <w:proofErr w:type="spellEnd"/>
      <w:r w:rsidR="00642AA2" w:rsidRPr="00E94A80">
        <w:rPr>
          <w:rFonts w:eastAsia="Times New Roman" w:cs="Times New Roman"/>
        </w:rPr>
        <w:t>)</w:t>
      </w:r>
      <w:r w:rsidR="00642AA2" w:rsidRPr="00E94A80">
        <w:rPr>
          <w:rFonts w:eastAsia="Times New Roman" w:cs="Times New Roman"/>
          <w:spacing w:val="-7"/>
        </w:rPr>
        <w:t xml:space="preserve"> </w:t>
      </w:r>
      <w:r w:rsidR="00642AA2" w:rsidRPr="00E94A80">
        <w:rPr>
          <w:rFonts w:eastAsia="Times New Roman" w:cs="Times New Roman"/>
        </w:rPr>
        <w:t>appl</w:t>
      </w:r>
      <w:r w:rsidR="008F38B2">
        <w:rPr>
          <w:rFonts w:eastAsia="Times New Roman" w:cs="Times New Roman"/>
        </w:rPr>
        <w:t>y</w:t>
      </w:r>
      <w:r w:rsidR="00642AA2" w:rsidRPr="00E94A80">
        <w:rPr>
          <w:rFonts w:eastAsia="Times New Roman" w:cs="Times New Roman"/>
          <w:spacing w:val="-8"/>
        </w:rPr>
        <w:t xml:space="preserve"> </w:t>
      </w:r>
      <w:r w:rsidR="00642AA2" w:rsidRPr="00E94A80">
        <w:rPr>
          <w:rFonts w:eastAsia="Times New Roman" w:cs="Times New Roman"/>
        </w:rPr>
        <w:t>for</w:t>
      </w:r>
      <w:r w:rsidR="00642AA2" w:rsidRPr="00E94A80">
        <w:rPr>
          <w:rFonts w:eastAsia="Times New Roman" w:cs="Times New Roman"/>
          <w:spacing w:val="-8"/>
        </w:rPr>
        <w:t xml:space="preserve"> </w:t>
      </w:r>
      <w:r w:rsidR="00642AA2" w:rsidRPr="00E94A80">
        <w:rPr>
          <w:rFonts w:eastAsia="Times New Roman" w:cs="Times New Roman"/>
        </w:rPr>
        <w:t>or</w:t>
      </w:r>
      <w:r w:rsidR="00642AA2" w:rsidRPr="00E94A80">
        <w:rPr>
          <w:rFonts w:eastAsia="Times New Roman" w:cs="Times New Roman"/>
          <w:spacing w:val="-7"/>
        </w:rPr>
        <w:t xml:space="preserve"> </w:t>
      </w:r>
      <w:r w:rsidR="00642AA2" w:rsidRPr="00E94A80">
        <w:rPr>
          <w:rFonts w:eastAsia="Times New Roman" w:cs="Times New Roman"/>
        </w:rPr>
        <w:t>consents</w:t>
      </w:r>
      <w:r w:rsidR="00642AA2" w:rsidRPr="00E94A80">
        <w:rPr>
          <w:rFonts w:eastAsia="Times New Roman" w:cs="Times New Roman"/>
          <w:spacing w:val="-7"/>
        </w:rPr>
        <w:t xml:space="preserve"> </w:t>
      </w:r>
      <w:r w:rsidR="00642AA2" w:rsidRPr="00E94A80">
        <w:rPr>
          <w:rFonts w:eastAsia="Times New Roman" w:cs="Times New Roman"/>
        </w:rPr>
        <w:t>to</w:t>
      </w:r>
      <w:r w:rsidR="00642AA2" w:rsidRPr="00E94A80">
        <w:rPr>
          <w:rFonts w:eastAsia="Times New Roman" w:cs="Times New Roman"/>
          <w:spacing w:val="-8"/>
        </w:rPr>
        <w:t xml:space="preserve"> </w:t>
      </w:r>
      <w:r w:rsidR="00642AA2" w:rsidRPr="00E94A80">
        <w:rPr>
          <w:rFonts w:eastAsia="Times New Roman" w:cs="Times New Roman"/>
        </w:rPr>
        <w:t>the</w:t>
      </w:r>
      <w:r w:rsidR="00642AA2" w:rsidRPr="00E94A80">
        <w:rPr>
          <w:rFonts w:eastAsia="Times New Roman" w:cs="Times New Roman"/>
          <w:spacing w:val="-8"/>
        </w:rPr>
        <w:t xml:space="preserve"> </w:t>
      </w:r>
      <w:r w:rsidR="00642AA2" w:rsidRPr="00E94A80">
        <w:rPr>
          <w:rFonts w:eastAsia="Times New Roman" w:cs="Times New Roman"/>
        </w:rPr>
        <w:t>appointment</w:t>
      </w:r>
      <w:r w:rsidR="00642AA2" w:rsidRPr="00E94A80">
        <w:rPr>
          <w:rFonts w:eastAsia="Times New Roman" w:cs="Times New Roman"/>
          <w:spacing w:val="-8"/>
        </w:rPr>
        <w:t xml:space="preserve"> </w:t>
      </w:r>
      <w:r w:rsidR="00642AA2" w:rsidRPr="00E94A80">
        <w:rPr>
          <w:rFonts w:eastAsia="Times New Roman" w:cs="Times New Roman"/>
        </w:rPr>
        <w:t>of,</w:t>
      </w:r>
      <w:r w:rsidR="00642AA2" w:rsidRPr="00E94A80">
        <w:rPr>
          <w:rFonts w:eastAsia="Times New Roman" w:cs="Times New Roman"/>
          <w:spacing w:val="-8"/>
        </w:rPr>
        <w:t xml:space="preserve"> </w:t>
      </w:r>
      <w:r w:rsidR="00642AA2" w:rsidRPr="00E94A80">
        <w:rPr>
          <w:rFonts w:eastAsia="Times New Roman" w:cs="Times New Roman"/>
        </w:rPr>
        <w:t>or</w:t>
      </w:r>
      <w:r w:rsidR="00642AA2" w:rsidRPr="00E94A80">
        <w:rPr>
          <w:rFonts w:eastAsia="Times New Roman" w:cs="Times New Roman"/>
          <w:spacing w:val="-9"/>
        </w:rPr>
        <w:t xml:space="preserve"> </w:t>
      </w:r>
      <w:r w:rsidR="00642AA2" w:rsidRPr="00E94A80">
        <w:rPr>
          <w:rFonts w:eastAsia="Times New Roman" w:cs="Times New Roman"/>
        </w:rPr>
        <w:t>the</w:t>
      </w:r>
      <w:r w:rsidR="00642AA2" w:rsidRPr="00E94A80">
        <w:rPr>
          <w:rFonts w:eastAsia="Times New Roman" w:cs="Times New Roman"/>
          <w:spacing w:val="-7"/>
        </w:rPr>
        <w:t xml:space="preserve"> </w:t>
      </w:r>
      <w:r w:rsidR="00642AA2" w:rsidRPr="00E94A80">
        <w:rPr>
          <w:rFonts w:eastAsia="Times New Roman" w:cs="Times New Roman"/>
        </w:rPr>
        <w:t>taking</w:t>
      </w:r>
      <w:r w:rsidR="00642AA2" w:rsidRPr="00E94A80">
        <w:rPr>
          <w:rFonts w:eastAsia="Times New Roman" w:cs="Times New Roman"/>
          <w:spacing w:val="-8"/>
        </w:rPr>
        <w:t xml:space="preserve"> </w:t>
      </w:r>
      <w:r w:rsidR="00642AA2" w:rsidRPr="00E94A80">
        <w:rPr>
          <w:rFonts w:eastAsia="Times New Roman" w:cs="Times New Roman"/>
        </w:rPr>
        <w:t>of</w:t>
      </w:r>
      <w:r w:rsidR="00642AA2" w:rsidRPr="00E94A80">
        <w:rPr>
          <w:rFonts w:eastAsia="Times New Roman" w:cs="Times New Roman"/>
          <w:spacing w:val="-8"/>
        </w:rPr>
        <w:t xml:space="preserve"> </w:t>
      </w:r>
      <w:r w:rsidR="00642AA2" w:rsidRPr="00E94A80">
        <w:rPr>
          <w:rFonts w:eastAsia="Times New Roman" w:cs="Times New Roman"/>
        </w:rPr>
        <w:t>possession</w:t>
      </w:r>
      <w:r w:rsidR="00642AA2" w:rsidRPr="00E94A80">
        <w:rPr>
          <w:rFonts w:eastAsia="Times New Roman" w:cs="Times New Roman"/>
          <w:spacing w:val="-8"/>
        </w:rPr>
        <w:t xml:space="preserve"> </w:t>
      </w:r>
      <w:r w:rsidR="00642AA2" w:rsidRPr="00E94A80">
        <w:rPr>
          <w:rFonts w:eastAsia="Times New Roman" w:cs="Times New Roman"/>
        </w:rPr>
        <w:t xml:space="preserve">by, a receiver, custodian, trustee, or liquidator of itself or of all of its property, (ii) admit in writing </w:t>
      </w:r>
      <w:r w:rsidR="00797A35">
        <w:rPr>
          <w:rFonts w:eastAsia="Times New Roman" w:cs="Times New Roman"/>
        </w:rPr>
        <w:t xml:space="preserve">their </w:t>
      </w:r>
      <w:r w:rsidR="00642AA2" w:rsidRPr="00E94A80">
        <w:rPr>
          <w:rFonts w:eastAsia="Times New Roman" w:cs="Times New Roman"/>
        </w:rPr>
        <w:t>inability, or is generally unable, to pay its debts as they become due, (iii) make a general assignment</w:t>
      </w:r>
      <w:r w:rsidR="00642AA2" w:rsidRPr="00E94A80">
        <w:rPr>
          <w:rFonts w:eastAsia="Times New Roman" w:cs="Times New Roman"/>
          <w:spacing w:val="-38"/>
        </w:rPr>
        <w:t xml:space="preserve"> </w:t>
      </w:r>
      <w:r w:rsidR="00642AA2" w:rsidRPr="00E94A80">
        <w:rPr>
          <w:rFonts w:eastAsia="Times New Roman" w:cs="Times New Roman"/>
        </w:rPr>
        <w:t>for the</w:t>
      </w:r>
      <w:r w:rsidR="00642AA2" w:rsidRPr="00E94A80">
        <w:rPr>
          <w:rFonts w:eastAsia="Times New Roman" w:cs="Times New Roman"/>
          <w:spacing w:val="-7"/>
        </w:rPr>
        <w:t xml:space="preserve"> </w:t>
      </w:r>
      <w:r w:rsidR="00642AA2" w:rsidRPr="00E94A80">
        <w:rPr>
          <w:rFonts w:eastAsia="Times New Roman" w:cs="Times New Roman"/>
        </w:rPr>
        <w:t>benefit</w:t>
      </w:r>
      <w:r w:rsidR="00642AA2" w:rsidRPr="00E94A80">
        <w:rPr>
          <w:rFonts w:eastAsia="Times New Roman" w:cs="Times New Roman"/>
          <w:spacing w:val="-6"/>
        </w:rPr>
        <w:t xml:space="preserve"> </w:t>
      </w:r>
      <w:r w:rsidR="00642AA2" w:rsidRPr="00E94A80">
        <w:rPr>
          <w:rFonts w:eastAsia="Times New Roman" w:cs="Times New Roman"/>
        </w:rPr>
        <w:t>of</w:t>
      </w:r>
      <w:r w:rsidR="00642AA2" w:rsidRPr="00E94A80">
        <w:rPr>
          <w:rFonts w:eastAsia="Times New Roman" w:cs="Times New Roman"/>
          <w:spacing w:val="-7"/>
        </w:rPr>
        <w:t xml:space="preserve"> </w:t>
      </w:r>
      <w:r w:rsidR="00642AA2" w:rsidRPr="00E94A80">
        <w:rPr>
          <w:rFonts w:eastAsia="Times New Roman" w:cs="Times New Roman"/>
        </w:rPr>
        <w:t>its</w:t>
      </w:r>
      <w:r w:rsidR="00642AA2" w:rsidRPr="00E94A80">
        <w:rPr>
          <w:rFonts w:eastAsia="Times New Roman" w:cs="Times New Roman"/>
          <w:spacing w:val="-6"/>
        </w:rPr>
        <w:t xml:space="preserve"> </w:t>
      </w:r>
      <w:r w:rsidR="00642AA2" w:rsidRPr="00E94A80">
        <w:rPr>
          <w:rFonts w:eastAsia="Times New Roman" w:cs="Times New Roman"/>
        </w:rPr>
        <w:t>creditors,</w:t>
      </w:r>
      <w:r w:rsidR="00642AA2" w:rsidRPr="00E94A80">
        <w:rPr>
          <w:rFonts w:eastAsia="Times New Roman" w:cs="Times New Roman"/>
          <w:spacing w:val="-7"/>
        </w:rPr>
        <w:t xml:space="preserve"> </w:t>
      </w:r>
      <w:r w:rsidR="00642AA2" w:rsidRPr="00E94A80">
        <w:rPr>
          <w:rFonts w:eastAsia="Times New Roman" w:cs="Times New Roman"/>
        </w:rPr>
        <w:t>(iv)</w:t>
      </w:r>
      <w:r w:rsidR="00642AA2" w:rsidRPr="00E94A80">
        <w:rPr>
          <w:rFonts w:eastAsia="Times New Roman" w:cs="Times New Roman"/>
          <w:spacing w:val="-6"/>
        </w:rPr>
        <w:t xml:space="preserve"> </w:t>
      </w:r>
      <w:r w:rsidR="00642AA2" w:rsidRPr="00E94A80">
        <w:rPr>
          <w:rFonts w:eastAsia="Times New Roman" w:cs="Times New Roman"/>
        </w:rPr>
        <w:t>commence</w:t>
      </w:r>
      <w:r w:rsidR="00642AA2" w:rsidRPr="00E94A80">
        <w:rPr>
          <w:rFonts w:eastAsia="Times New Roman" w:cs="Times New Roman"/>
          <w:spacing w:val="-6"/>
        </w:rPr>
        <w:t xml:space="preserve"> </w:t>
      </w:r>
      <w:r w:rsidR="00642AA2" w:rsidRPr="00E94A80">
        <w:rPr>
          <w:rFonts w:eastAsia="Times New Roman" w:cs="Times New Roman"/>
        </w:rPr>
        <w:t>a</w:t>
      </w:r>
      <w:r w:rsidR="00642AA2" w:rsidRPr="00E94A80">
        <w:rPr>
          <w:rFonts w:eastAsia="Times New Roman" w:cs="Times New Roman"/>
          <w:spacing w:val="-6"/>
        </w:rPr>
        <w:t xml:space="preserve"> </w:t>
      </w:r>
      <w:r w:rsidR="00642AA2" w:rsidRPr="00E94A80">
        <w:rPr>
          <w:rFonts w:eastAsia="Times New Roman" w:cs="Times New Roman"/>
        </w:rPr>
        <w:t>voluntary</w:t>
      </w:r>
      <w:r w:rsidR="00642AA2" w:rsidRPr="00E94A80">
        <w:rPr>
          <w:rFonts w:eastAsia="Times New Roman" w:cs="Times New Roman"/>
          <w:spacing w:val="-6"/>
        </w:rPr>
        <w:t xml:space="preserve"> </w:t>
      </w:r>
      <w:r w:rsidR="00642AA2" w:rsidRPr="00E94A80">
        <w:rPr>
          <w:rFonts w:eastAsia="Times New Roman" w:cs="Times New Roman"/>
        </w:rPr>
        <w:t>case</w:t>
      </w:r>
      <w:r w:rsidR="00642AA2" w:rsidRPr="00E94A80">
        <w:rPr>
          <w:rFonts w:eastAsia="Times New Roman" w:cs="Times New Roman"/>
          <w:spacing w:val="-7"/>
        </w:rPr>
        <w:t xml:space="preserve"> </w:t>
      </w:r>
      <w:r w:rsidR="00642AA2" w:rsidRPr="00E94A80">
        <w:rPr>
          <w:rFonts w:eastAsia="Times New Roman" w:cs="Times New Roman"/>
        </w:rPr>
        <w:t>under</w:t>
      </w:r>
      <w:r w:rsidR="00642AA2" w:rsidRPr="00E94A80">
        <w:rPr>
          <w:rFonts w:eastAsia="Times New Roman" w:cs="Times New Roman"/>
          <w:spacing w:val="-6"/>
        </w:rPr>
        <w:t xml:space="preserve"> </w:t>
      </w:r>
      <w:r w:rsidR="00642AA2" w:rsidRPr="00E94A80">
        <w:rPr>
          <w:rFonts w:eastAsia="Times New Roman" w:cs="Times New Roman"/>
        </w:rPr>
        <w:t>the</w:t>
      </w:r>
      <w:r w:rsidR="00642AA2" w:rsidRPr="00E94A80">
        <w:rPr>
          <w:rFonts w:eastAsia="Times New Roman" w:cs="Times New Roman"/>
          <w:spacing w:val="-6"/>
        </w:rPr>
        <w:t xml:space="preserve"> </w:t>
      </w:r>
      <w:r w:rsidR="00642AA2" w:rsidRPr="00E94A80">
        <w:rPr>
          <w:rFonts w:eastAsia="Times New Roman" w:cs="Times New Roman"/>
        </w:rPr>
        <w:t>United</w:t>
      </w:r>
      <w:r w:rsidR="00642AA2" w:rsidRPr="00E94A80">
        <w:rPr>
          <w:rFonts w:eastAsia="Times New Roman" w:cs="Times New Roman"/>
          <w:spacing w:val="-6"/>
        </w:rPr>
        <w:t xml:space="preserve"> </w:t>
      </w:r>
      <w:r w:rsidR="00642AA2" w:rsidRPr="00E94A80">
        <w:rPr>
          <w:rFonts w:eastAsia="Times New Roman" w:cs="Times New Roman"/>
        </w:rPr>
        <w:t>States</w:t>
      </w:r>
      <w:r w:rsidR="00642AA2" w:rsidRPr="00E94A80">
        <w:rPr>
          <w:rFonts w:eastAsia="Times New Roman" w:cs="Times New Roman"/>
          <w:spacing w:val="-7"/>
        </w:rPr>
        <w:t xml:space="preserve"> </w:t>
      </w:r>
      <w:r w:rsidR="00642AA2" w:rsidRPr="00E94A80">
        <w:rPr>
          <w:rFonts w:eastAsia="Times New Roman" w:cs="Times New Roman"/>
        </w:rPr>
        <w:t>Bankruptcy</w:t>
      </w:r>
      <w:r w:rsidR="00642AA2" w:rsidRPr="00E94A80">
        <w:rPr>
          <w:rFonts w:eastAsia="Times New Roman" w:cs="Times New Roman"/>
          <w:spacing w:val="-4"/>
        </w:rPr>
        <w:t xml:space="preserve"> </w:t>
      </w:r>
      <w:r w:rsidR="00642AA2" w:rsidRPr="00E94A80">
        <w:rPr>
          <w:rFonts w:eastAsia="Times New Roman" w:cs="Times New Roman"/>
        </w:rPr>
        <w:t>Code</w:t>
      </w:r>
      <w:r w:rsidR="00642AA2" w:rsidRPr="00E94A80">
        <w:rPr>
          <w:rFonts w:eastAsia="Times New Roman" w:cs="Times New Roman"/>
          <w:spacing w:val="-6"/>
        </w:rPr>
        <w:t xml:space="preserve"> </w:t>
      </w:r>
      <w:r w:rsidR="00642AA2" w:rsidRPr="00E94A80">
        <w:rPr>
          <w:rFonts w:eastAsia="Times New Roman" w:cs="Times New Roman"/>
        </w:rPr>
        <w:t xml:space="preserve">(as now or hereafter in effect), (v) </w:t>
      </w:r>
      <w:r w:rsidR="00797A35">
        <w:rPr>
          <w:rFonts w:eastAsia="Times New Roman" w:cs="Times New Roman"/>
        </w:rPr>
        <w:t xml:space="preserve">are </w:t>
      </w:r>
      <w:r w:rsidR="00642AA2" w:rsidRPr="00E94A80">
        <w:rPr>
          <w:rFonts w:eastAsia="Times New Roman" w:cs="Times New Roman"/>
        </w:rPr>
        <w:t>adjudicated a bankrupt or insolvent, (vi) file a petition seeking to take advantage of any other law relating to insolvency, reorganization, winding-up, or composition or adjustment</w:t>
      </w:r>
      <w:r w:rsidR="00642AA2" w:rsidRPr="00E94A80">
        <w:rPr>
          <w:rFonts w:eastAsia="Times New Roman" w:cs="Times New Roman"/>
          <w:spacing w:val="-14"/>
        </w:rPr>
        <w:t xml:space="preserve"> </w:t>
      </w:r>
      <w:r w:rsidR="00642AA2" w:rsidRPr="00E94A80">
        <w:rPr>
          <w:rFonts w:eastAsia="Times New Roman" w:cs="Times New Roman"/>
        </w:rPr>
        <w:t>of</w:t>
      </w:r>
      <w:r w:rsidR="00642AA2" w:rsidRPr="00E94A80">
        <w:rPr>
          <w:rFonts w:eastAsia="Times New Roman" w:cs="Times New Roman"/>
          <w:spacing w:val="-13"/>
        </w:rPr>
        <w:t xml:space="preserve"> </w:t>
      </w:r>
      <w:r w:rsidR="00642AA2" w:rsidRPr="00E94A80">
        <w:rPr>
          <w:rFonts w:eastAsia="Times New Roman" w:cs="Times New Roman"/>
        </w:rPr>
        <w:t>debts,</w:t>
      </w:r>
      <w:r w:rsidR="00642AA2" w:rsidRPr="00E94A80">
        <w:rPr>
          <w:rFonts w:eastAsia="Times New Roman" w:cs="Times New Roman"/>
          <w:spacing w:val="-13"/>
        </w:rPr>
        <w:t xml:space="preserve"> </w:t>
      </w:r>
      <w:r w:rsidR="00642AA2" w:rsidRPr="00E94A80">
        <w:rPr>
          <w:rFonts w:eastAsia="Times New Roman" w:cs="Times New Roman"/>
        </w:rPr>
        <w:t>or</w:t>
      </w:r>
      <w:r w:rsidR="00642AA2" w:rsidRPr="00E94A80">
        <w:rPr>
          <w:rFonts w:eastAsia="Times New Roman" w:cs="Times New Roman"/>
          <w:spacing w:val="-14"/>
        </w:rPr>
        <w:t xml:space="preserve"> </w:t>
      </w:r>
      <w:r w:rsidR="00642AA2" w:rsidRPr="00E94A80">
        <w:rPr>
          <w:rFonts w:eastAsia="Times New Roman" w:cs="Times New Roman"/>
        </w:rPr>
        <w:t>(vii)</w:t>
      </w:r>
      <w:r w:rsidR="00642AA2" w:rsidRPr="00E94A80">
        <w:rPr>
          <w:rFonts w:eastAsia="Times New Roman" w:cs="Times New Roman"/>
          <w:spacing w:val="-14"/>
        </w:rPr>
        <w:t xml:space="preserve"> </w:t>
      </w:r>
      <w:r w:rsidR="00642AA2" w:rsidRPr="00E94A80">
        <w:rPr>
          <w:rFonts w:eastAsia="Times New Roman" w:cs="Times New Roman"/>
        </w:rPr>
        <w:t>fail</w:t>
      </w:r>
      <w:r w:rsidR="00642AA2" w:rsidRPr="00E94A80">
        <w:rPr>
          <w:rFonts w:eastAsia="Times New Roman" w:cs="Times New Roman"/>
          <w:spacing w:val="-13"/>
        </w:rPr>
        <w:t xml:space="preserve"> </w:t>
      </w:r>
      <w:r w:rsidR="00642AA2" w:rsidRPr="00E94A80">
        <w:rPr>
          <w:rFonts w:eastAsia="Times New Roman" w:cs="Times New Roman"/>
        </w:rPr>
        <w:t>to</w:t>
      </w:r>
      <w:r w:rsidR="00642AA2" w:rsidRPr="00E94A80">
        <w:rPr>
          <w:rFonts w:eastAsia="Times New Roman" w:cs="Times New Roman"/>
          <w:spacing w:val="-13"/>
        </w:rPr>
        <w:t xml:space="preserve"> </w:t>
      </w:r>
      <w:r w:rsidR="00642AA2" w:rsidRPr="00E94A80">
        <w:rPr>
          <w:rFonts w:eastAsia="Times New Roman" w:cs="Times New Roman"/>
        </w:rPr>
        <w:t>controvert</w:t>
      </w:r>
      <w:r w:rsidR="00642AA2" w:rsidRPr="00E94A80">
        <w:rPr>
          <w:rFonts w:eastAsia="Times New Roman" w:cs="Times New Roman"/>
          <w:spacing w:val="-14"/>
        </w:rPr>
        <w:t xml:space="preserve"> </w:t>
      </w:r>
      <w:r w:rsidR="00642AA2" w:rsidRPr="00E94A80">
        <w:rPr>
          <w:rFonts w:eastAsia="Times New Roman" w:cs="Times New Roman"/>
        </w:rPr>
        <w:t>in</w:t>
      </w:r>
      <w:r w:rsidR="00642AA2" w:rsidRPr="00E94A80">
        <w:rPr>
          <w:rFonts w:eastAsia="Times New Roman" w:cs="Times New Roman"/>
          <w:spacing w:val="-13"/>
        </w:rPr>
        <w:t xml:space="preserve"> </w:t>
      </w:r>
      <w:r w:rsidR="00642AA2" w:rsidRPr="00E94A80">
        <w:rPr>
          <w:rFonts w:eastAsia="Times New Roman" w:cs="Times New Roman"/>
        </w:rPr>
        <w:t>a</w:t>
      </w:r>
      <w:r w:rsidR="00642AA2" w:rsidRPr="00E94A80">
        <w:rPr>
          <w:rFonts w:eastAsia="Times New Roman" w:cs="Times New Roman"/>
          <w:spacing w:val="-13"/>
        </w:rPr>
        <w:t xml:space="preserve"> </w:t>
      </w:r>
      <w:r w:rsidR="00642AA2" w:rsidRPr="00E94A80">
        <w:rPr>
          <w:rFonts w:eastAsia="Times New Roman" w:cs="Times New Roman"/>
        </w:rPr>
        <w:t>timely</w:t>
      </w:r>
      <w:r w:rsidR="00642AA2" w:rsidRPr="00E94A80">
        <w:rPr>
          <w:rFonts w:eastAsia="Times New Roman" w:cs="Times New Roman"/>
          <w:spacing w:val="-11"/>
        </w:rPr>
        <w:t xml:space="preserve"> </w:t>
      </w:r>
      <w:r w:rsidR="00642AA2" w:rsidRPr="00E94A80">
        <w:rPr>
          <w:rFonts w:eastAsia="Times New Roman" w:cs="Times New Roman"/>
        </w:rPr>
        <w:t>and</w:t>
      </w:r>
      <w:r w:rsidR="00642AA2" w:rsidRPr="00E94A80">
        <w:rPr>
          <w:rFonts w:eastAsia="Times New Roman" w:cs="Times New Roman"/>
          <w:spacing w:val="-14"/>
        </w:rPr>
        <w:t xml:space="preserve"> </w:t>
      </w:r>
      <w:r w:rsidR="00642AA2" w:rsidRPr="00E94A80">
        <w:rPr>
          <w:rFonts w:eastAsia="Times New Roman" w:cs="Times New Roman"/>
        </w:rPr>
        <w:t>appropriate</w:t>
      </w:r>
      <w:r w:rsidR="00642AA2" w:rsidRPr="00E94A80">
        <w:rPr>
          <w:rFonts w:eastAsia="Times New Roman" w:cs="Times New Roman"/>
          <w:spacing w:val="-12"/>
        </w:rPr>
        <w:t xml:space="preserve"> </w:t>
      </w:r>
      <w:r w:rsidR="00642AA2" w:rsidRPr="00E94A80">
        <w:rPr>
          <w:rFonts w:eastAsia="Times New Roman" w:cs="Times New Roman"/>
        </w:rPr>
        <w:t>manner,</w:t>
      </w:r>
      <w:r w:rsidR="00642AA2" w:rsidRPr="00E94A80">
        <w:rPr>
          <w:rFonts w:eastAsia="Times New Roman" w:cs="Times New Roman"/>
          <w:spacing w:val="-13"/>
        </w:rPr>
        <w:t xml:space="preserve"> </w:t>
      </w:r>
      <w:r w:rsidR="00642AA2" w:rsidRPr="00E94A80">
        <w:rPr>
          <w:rFonts w:eastAsia="Times New Roman" w:cs="Times New Roman"/>
        </w:rPr>
        <w:t>or</w:t>
      </w:r>
      <w:r w:rsidR="00642AA2" w:rsidRPr="00E94A80">
        <w:rPr>
          <w:rFonts w:eastAsia="Times New Roman" w:cs="Times New Roman"/>
          <w:spacing w:val="-13"/>
        </w:rPr>
        <w:t xml:space="preserve"> </w:t>
      </w:r>
      <w:r w:rsidR="00642AA2" w:rsidRPr="00E94A80">
        <w:rPr>
          <w:rFonts w:eastAsia="Times New Roman" w:cs="Times New Roman"/>
        </w:rPr>
        <w:t>acquiesce</w:t>
      </w:r>
      <w:r w:rsidR="00642AA2" w:rsidRPr="00E94A80">
        <w:rPr>
          <w:rFonts w:eastAsia="Times New Roman" w:cs="Times New Roman"/>
          <w:spacing w:val="-14"/>
        </w:rPr>
        <w:t xml:space="preserve"> </w:t>
      </w:r>
      <w:r w:rsidR="00642AA2" w:rsidRPr="00E94A80">
        <w:rPr>
          <w:rFonts w:eastAsia="Times New Roman" w:cs="Times New Roman"/>
        </w:rPr>
        <w:t>in</w:t>
      </w:r>
      <w:r w:rsidR="00642AA2" w:rsidRPr="00E94A80">
        <w:rPr>
          <w:rFonts w:eastAsia="Times New Roman" w:cs="Times New Roman"/>
          <w:spacing w:val="-13"/>
        </w:rPr>
        <w:t xml:space="preserve"> </w:t>
      </w:r>
      <w:r w:rsidR="00642AA2" w:rsidRPr="00E94A80">
        <w:rPr>
          <w:rFonts w:eastAsia="Times New Roman" w:cs="Times New Roman"/>
        </w:rPr>
        <w:t>writing to, any petition filed against it in an involuntary case under the United States Bankruptcy Code;</w:t>
      </w:r>
      <w:r w:rsidR="00642AA2" w:rsidRPr="00E94A80">
        <w:rPr>
          <w:rFonts w:eastAsia="Times New Roman" w:cs="Times New Roman"/>
          <w:spacing w:val="-9"/>
        </w:rPr>
        <w:t xml:space="preserve"> </w:t>
      </w:r>
      <w:r w:rsidR="00642AA2" w:rsidRPr="00E94A80">
        <w:rPr>
          <w:rFonts w:eastAsia="Times New Roman" w:cs="Times New Roman"/>
        </w:rPr>
        <w:t>or</w:t>
      </w:r>
    </w:p>
    <w:p w14:paraId="1FD4F715" w14:textId="77777777" w:rsidR="00642AA2" w:rsidRPr="00E94A80" w:rsidRDefault="00642AA2" w:rsidP="00AD2E2B">
      <w:pPr>
        <w:autoSpaceDE w:val="0"/>
        <w:autoSpaceDN w:val="0"/>
        <w:spacing w:before="9" w:after="0" w:line="240" w:lineRule="auto"/>
        <w:rPr>
          <w:rFonts w:eastAsia="Times New Roman" w:cs="Times New Roman"/>
        </w:rPr>
      </w:pPr>
    </w:p>
    <w:p w14:paraId="4817A82F" w14:textId="77777777" w:rsidR="00642AA2" w:rsidRPr="00E94A80" w:rsidRDefault="00642AA2" w:rsidP="00AD2E2B">
      <w:pPr>
        <w:numPr>
          <w:ilvl w:val="1"/>
          <w:numId w:val="9"/>
        </w:numPr>
        <w:tabs>
          <w:tab w:val="left" w:pos="2772"/>
        </w:tabs>
        <w:autoSpaceDE w:val="0"/>
        <w:autoSpaceDN w:val="0"/>
        <w:spacing w:after="0" w:line="240" w:lineRule="auto"/>
        <w:ind w:left="1331" w:right="447" w:firstLine="720"/>
        <w:jc w:val="both"/>
        <w:rPr>
          <w:rFonts w:eastAsia="Times New Roman" w:cs="Times New Roman"/>
        </w:rPr>
      </w:pPr>
      <w:r w:rsidRPr="00E94A80">
        <w:rPr>
          <w:rFonts w:eastAsia="Times New Roman" w:cs="Times New Roman"/>
        </w:rPr>
        <w:t xml:space="preserve">A proceeding or case is commenced, without the application or consent of </w:t>
      </w:r>
      <w:r w:rsidR="00E94A80">
        <w:rPr>
          <w:rFonts w:eastAsia="Times New Roman" w:cs="Times New Roman"/>
        </w:rPr>
        <w:t>Borrowers</w:t>
      </w:r>
      <w:r w:rsidRPr="00E94A80">
        <w:rPr>
          <w:rFonts w:eastAsia="Times New Roman" w:cs="Times New Roman"/>
        </w:rPr>
        <w:t xml:space="preserve"> seeking (</w:t>
      </w:r>
      <w:proofErr w:type="spellStart"/>
      <w:r w:rsidRPr="00E94A80">
        <w:rPr>
          <w:rFonts w:eastAsia="Times New Roman" w:cs="Times New Roman"/>
        </w:rPr>
        <w:t>i</w:t>
      </w:r>
      <w:proofErr w:type="spellEnd"/>
      <w:r w:rsidRPr="00E94A80">
        <w:rPr>
          <w:rFonts w:eastAsia="Times New Roman" w:cs="Times New Roman"/>
        </w:rPr>
        <w:t xml:space="preserve">) the liquidation, dissolution or winding-up, or the composition or readjustment of debts, of </w:t>
      </w:r>
      <w:r w:rsidR="00E94A80">
        <w:rPr>
          <w:rFonts w:eastAsia="Times New Roman" w:cs="Times New Roman"/>
        </w:rPr>
        <w:t>Borrowers</w:t>
      </w:r>
      <w:r w:rsidRPr="00E94A80">
        <w:rPr>
          <w:rFonts w:eastAsia="Times New Roman" w:cs="Times New Roman"/>
        </w:rPr>
        <w:t xml:space="preserve">, (ii) the appointment of a trustee, receiver, custodian, liquidator, or the like for the property or of all or any substantial part of </w:t>
      </w:r>
      <w:r w:rsidR="00E94A80">
        <w:rPr>
          <w:rFonts w:eastAsia="Times New Roman" w:cs="Times New Roman"/>
        </w:rPr>
        <w:t>Borrowers’</w:t>
      </w:r>
      <w:r w:rsidRPr="00E94A80">
        <w:rPr>
          <w:rFonts w:eastAsia="Times New Roman" w:cs="Times New Roman"/>
        </w:rPr>
        <w:t xml:space="preserve"> assets, or (iii) similar relief in respect to </w:t>
      </w:r>
      <w:r w:rsidR="00E94A80">
        <w:rPr>
          <w:rFonts w:eastAsia="Times New Roman" w:cs="Times New Roman"/>
        </w:rPr>
        <w:t>Borrowers</w:t>
      </w:r>
      <w:r w:rsidRPr="00E94A80">
        <w:rPr>
          <w:rFonts w:eastAsia="Times New Roman" w:cs="Times New Roman"/>
        </w:rPr>
        <w:t xml:space="preserve"> under any law relating to insolvency, reorganization, winding-up, or composition or adjustment of debts, and such proceeding or case continues undismissed; or an order, judgment, or decree approving or ordering any</w:t>
      </w:r>
      <w:r w:rsidRPr="00E94A80">
        <w:rPr>
          <w:rFonts w:eastAsia="Times New Roman" w:cs="Times New Roman"/>
          <w:spacing w:val="-34"/>
        </w:rPr>
        <w:t xml:space="preserve"> </w:t>
      </w:r>
      <w:r w:rsidRPr="00E94A80">
        <w:rPr>
          <w:rFonts w:eastAsia="Times New Roman" w:cs="Times New Roman"/>
        </w:rPr>
        <w:t xml:space="preserve">of the foregoing is entered and continues unstayed and in effect for a period of sixty (60) consecutive days, or an order for relief against </w:t>
      </w:r>
      <w:r w:rsidR="00E94A80">
        <w:rPr>
          <w:rFonts w:eastAsia="Times New Roman" w:cs="Times New Roman"/>
        </w:rPr>
        <w:t>Borrowers</w:t>
      </w:r>
      <w:r w:rsidRPr="00E94A80">
        <w:rPr>
          <w:rFonts w:eastAsia="Times New Roman" w:cs="Times New Roman"/>
        </w:rPr>
        <w:t xml:space="preserve"> is entered in an involuntary case under the United States Bankruptcy Code (as now or hereafter in effect).</w:t>
      </w:r>
    </w:p>
    <w:p w14:paraId="4E9BFED2" w14:textId="77777777" w:rsidR="00642AA2" w:rsidRPr="00E94A80" w:rsidRDefault="00642AA2" w:rsidP="00AD2E2B">
      <w:pPr>
        <w:autoSpaceDE w:val="0"/>
        <w:autoSpaceDN w:val="0"/>
        <w:spacing w:before="11" w:after="0" w:line="240" w:lineRule="auto"/>
        <w:rPr>
          <w:rFonts w:eastAsia="Times New Roman" w:cs="Times New Roman"/>
        </w:rPr>
      </w:pPr>
    </w:p>
    <w:p w14:paraId="518B9FC5" w14:textId="77777777" w:rsidR="00642AA2" w:rsidRPr="00E94A80" w:rsidRDefault="00642AA2" w:rsidP="00AD2E2B">
      <w:pPr>
        <w:autoSpaceDE w:val="0"/>
        <w:autoSpaceDN w:val="0"/>
        <w:spacing w:after="120" w:line="240" w:lineRule="auto"/>
        <w:ind w:left="619" w:right="403" w:firstLine="720"/>
        <w:jc w:val="both"/>
        <w:rPr>
          <w:rFonts w:eastAsia="Times New Roman" w:cs="Times New Roman"/>
        </w:rPr>
      </w:pPr>
      <w:r w:rsidRPr="00E94A80">
        <w:rPr>
          <w:rFonts w:eastAsia="Times New Roman" w:cs="Times New Roman"/>
          <w:u w:val="single"/>
        </w:rPr>
        <w:lastRenderedPageBreak/>
        <w:t xml:space="preserve">Remedies </w:t>
      </w:r>
      <w:r w:rsidR="00E94A80">
        <w:rPr>
          <w:rFonts w:eastAsia="Times New Roman" w:cs="Times New Roman"/>
          <w:u w:val="single"/>
        </w:rPr>
        <w:t>upon</w:t>
      </w:r>
      <w:r w:rsidRPr="00E94A80">
        <w:rPr>
          <w:rFonts w:eastAsia="Times New Roman" w:cs="Times New Roman"/>
          <w:u w:val="single"/>
        </w:rPr>
        <w:t xml:space="preserve"> </w:t>
      </w:r>
      <w:r w:rsidR="00E94A80">
        <w:rPr>
          <w:rFonts w:eastAsia="Times New Roman" w:cs="Times New Roman"/>
          <w:u w:val="single"/>
        </w:rPr>
        <w:t xml:space="preserve">an </w:t>
      </w:r>
      <w:r w:rsidRPr="00E94A80">
        <w:rPr>
          <w:rFonts w:eastAsia="Times New Roman" w:cs="Times New Roman"/>
          <w:u w:val="single"/>
        </w:rPr>
        <w:t>Event of Default</w:t>
      </w:r>
      <w:r w:rsidRPr="00E94A80">
        <w:rPr>
          <w:rFonts w:eastAsia="Times New Roman" w:cs="Times New Roman"/>
        </w:rPr>
        <w:t>. Whenever any Event of Default shall have occurred and be continuing under this Second Note, the Lender may, at its election, exercise one or more of the following remedies:</w:t>
      </w:r>
    </w:p>
    <w:p w14:paraId="747D2E77" w14:textId="63335DA3" w:rsidR="00642AA2" w:rsidRPr="00E94A80" w:rsidRDefault="00642AA2" w:rsidP="00AD2E2B">
      <w:pPr>
        <w:numPr>
          <w:ilvl w:val="0"/>
          <w:numId w:val="17"/>
        </w:numPr>
        <w:tabs>
          <w:tab w:val="left" w:pos="2771"/>
        </w:tabs>
        <w:autoSpaceDE w:val="0"/>
        <w:autoSpaceDN w:val="0"/>
        <w:spacing w:before="73" w:after="0" w:line="240" w:lineRule="auto"/>
        <w:ind w:right="449" w:firstLine="739"/>
        <w:jc w:val="both"/>
        <w:rPr>
          <w:rFonts w:eastAsia="Times New Roman" w:cs="Times New Roman"/>
        </w:rPr>
      </w:pPr>
      <w:r w:rsidRPr="00E94A80">
        <w:rPr>
          <w:rFonts w:eastAsia="Times New Roman" w:cs="Times New Roman"/>
        </w:rPr>
        <w:t>Declare the outstanding portion of th</w:t>
      </w:r>
      <w:r w:rsidR="001229B3">
        <w:rPr>
          <w:rFonts w:eastAsia="Times New Roman" w:cs="Times New Roman"/>
        </w:rPr>
        <w:t>is</w:t>
      </w:r>
      <w:r w:rsidRPr="00E94A80">
        <w:rPr>
          <w:rFonts w:eastAsia="Times New Roman" w:cs="Times New Roman"/>
        </w:rPr>
        <w:t xml:space="preserve"> Second Note and other charges payable by </w:t>
      </w:r>
      <w:r w:rsidR="00E94A80">
        <w:rPr>
          <w:rFonts w:eastAsia="Times New Roman" w:cs="Times New Roman"/>
        </w:rPr>
        <w:t>Borrowers</w:t>
      </w:r>
      <w:r w:rsidRPr="00E94A80">
        <w:rPr>
          <w:rFonts w:eastAsia="Times New Roman" w:cs="Times New Roman"/>
        </w:rPr>
        <w:t xml:space="preserve"> pursuant to the Second Deed of Trust to be immediately due and payable in</w:t>
      </w:r>
      <w:r w:rsidRPr="00E94A80">
        <w:rPr>
          <w:rFonts w:eastAsia="Times New Roman" w:cs="Times New Roman"/>
          <w:spacing w:val="-8"/>
        </w:rPr>
        <w:t xml:space="preserve"> </w:t>
      </w:r>
      <w:r w:rsidRPr="00E94A80">
        <w:rPr>
          <w:rFonts w:eastAsia="Times New Roman" w:cs="Times New Roman"/>
        </w:rPr>
        <w:t>full.</w:t>
      </w:r>
    </w:p>
    <w:p w14:paraId="016C8CA3" w14:textId="77777777" w:rsidR="00642AA2" w:rsidRPr="00E94A80" w:rsidRDefault="00642AA2" w:rsidP="00AD2E2B">
      <w:pPr>
        <w:tabs>
          <w:tab w:val="left" w:pos="2771"/>
        </w:tabs>
        <w:autoSpaceDE w:val="0"/>
        <w:autoSpaceDN w:val="0"/>
        <w:spacing w:before="9" w:after="0" w:line="240" w:lineRule="auto"/>
        <w:ind w:firstLine="739"/>
        <w:jc w:val="both"/>
        <w:rPr>
          <w:rFonts w:eastAsia="Times New Roman" w:cs="Times New Roman"/>
        </w:rPr>
      </w:pPr>
    </w:p>
    <w:p w14:paraId="3C5BF101" w14:textId="77777777" w:rsidR="00642AA2" w:rsidRPr="00E94A80" w:rsidRDefault="00642AA2" w:rsidP="00AD2E2B">
      <w:pPr>
        <w:numPr>
          <w:ilvl w:val="0"/>
          <w:numId w:val="17"/>
        </w:numPr>
        <w:tabs>
          <w:tab w:val="left" w:pos="2771"/>
        </w:tabs>
        <w:autoSpaceDE w:val="0"/>
        <w:autoSpaceDN w:val="0"/>
        <w:spacing w:after="0" w:line="240" w:lineRule="auto"/>
        <w:ind w:right="449" w:firstLine="739"/>
        <w:jc w:val="both"/>
        <w:rPr>
          <w:rFonts w:eastAsia="Times New Roman" w:cs="Times New Roman"/>
        </w:rPr>
      </w:pPr>
      <w:r w:rsidRPr="00E94A80">
        <w:rPr>
          <w:rFonts w:eastAsia="Times New Roman" w:cs="Times New Roman"/>
        </w:rPr>
        <w:t xml:space="preserve">Exercise </w:t>
      </w:r>
      <w:proofErr w:type="gramStart"/>
      <w:r w:rsidRPr="00E94A80">
        <w:rPr>
          <w:rFonts w:eastAsia="Times New Roman" w:cs="Times New Roman"/>
        </w:rPr>
        <w:t>any and all</w:t>
      </w:r>
      <w:proofErr w:type="gramEnd"/>
      <w:r w:rsidRPr="00E94A80">
        <w:rPr>
          <w:rFonts w:eastAsia="Times New Roman" w:cs="Times New Roman"/>
        </w:rPr>
        <w:t xml:space="preserve"> remedies under this Second Note, the Second Deed of Trust or any other deed of trust, mortgage or security instrument that secures this Second</w:t>
      </w:r>
      <w:r w:rsidRPr="00E94A80">
        <w:rPr>
          <w:rFonts w:eastAsia="Times New Roman" w:cs="Times New Roman"/>
          <w:spacing w:val="-5"/>
        </w:rPr>
        <w:t xml:space="preserve"> </w:t>
      </w:r>
      <w:r w:rsidRPr="00E94A80">
        <w:rPr>
          <w:rFonts w:eastAsia="Times New Roman" w:cs="Times New Roman"/>
        </w:rPr>
        <w:t>Note.</w:t>
      </w:r>
    </w:p>
    <w:p w14:paraId="2E397826" w14:textId="77777777" w:rsidR="00642AA2" w:rsidRPr="00E94A80" w:rsidRDefault="00642AA2" w:rsidP="00AD2E2B">
      <w:pPr>
        <w:tabs>
          <w:tab w:val="left" w:pos="2771"/>
        </w:tabs>
        <w:autoSpaceDE w:val="0"/>
        <w:autoSpaceDN w:val="0"/>
        <w:spacing w:before="10" w:after="0" w:line="240" w:lineRule="auto"/>
        <w:ind w:firstLine="739"/>
        <w:jc w:val="both"/>
        <w:rPr>
          <w:rFonts w:eastAsia="Times New Roman" w:cs="Times New Roman"/>
        </w:rPr>
      </w:pPr>
    </w:p>
    <w:p w14:paraId="6DC3255D" w14:textId="77777777" w:rsidR="00642AA2" w:rsidRPr="00E94A80" w:rsidRDefault="00642AA2" w:rsidP="00AD2E2B">
      <w:pPr>
        <w:numPr>
          <w:ilvl w:val="0"/>
          <w:numId w:val="17"/>
        </w:numPr>
        <w:tabs>
          <w:tab w:val="left" w:pos="2771"/>
        </w:tabs>
        <w:autoSpaceDE w:val="0"/>
        <w:autoSpaceDN w:val="0"/>
        <w:spacing w:after="0" w:line="240" w:lineRule="auto"/>
        <w:ind w:firstLine="739"/>
        <w:jc w:val="both"/>
        <w:rPr>
          <w:rFonts w:eastAsia="Times New Roman" w:cs="Times New Roman"/>
        </w:rPr>
      </w:pPr>
      <w:r w:rsidRPr="00E94A80">
        <w:rPr>
          <w:rFonts w:eastAsia="Times New Roman" w:cs="Times New Roman"/>
        </w:rPr>
        <w:t xml:space="preserve">Exercise </w:t>
      </w:r>
      <w:proofErr w:type="gramStart"/>
      <w:r w:rsidRPr="00E94A80">
        <w:rPr>
          <w:rFonts w:eastAsia="Times New Roman" w:cs="Times New Roman"/>
        </w:rPr>
        <w:t>any and all</w:t>
      </w:r>
      <w:proofErr w:type="gramEnd"/>
      <w:r w:rsidRPr="00E94A80">
        <w:rPr>
          <w:rFonts w:eastAsia="Times New Roman" w:cs="Times New Roman"/>
        </w:rPr>
        <w:t xml:space="preserve"> other remedies available at law or in</w:t>
      </w:r>
      <w:r w:rsidRPr="00E94A80">
        <w:rPr>
          <w:rFonts w:eastAsia="Times New Roman" w:cs="Times New Roman"/>
          <w:spacing w:val="-4"/>
        </w:rPr>
        <w:t xml:space="preserve"> </w:t>
      </w:r>
      <w:r w:rsidRPr="00E94A80">
        <w:rPr>
          <w:rFonts w:eastAsia="Times New Roman" w:cs="Times New Roman"/>
        </w:rPr>
        <w:t>equity.</w:t>
      </w:r>
    </w:p>
    <w:p w14:paraId="727D5FA3" w14:textId="77777777" w:rsidR="00642AA2" w:rsidRPr="00E94A80" w:rsidRDefault="00642AA2" w:rsidP="00AD2E2B">
      <w:pPr>
        <w:autoSpaceDE w:val="0"/>
        <w:autoSpaceDN w:val="0"/>
        <w:spacing w:before="10" w:after="0" w:line="240" w:lineRule="auto"/>
        <w:jc w:val="both"/>
        <w:rPr>
          <w:rFonts w:eastAsia="Times New Roman" w:cs="Times New Roman"/>
        </w:rPr>
      </w:pPr>
    </w:p>
    <w:p w14:paraId="4ECADDFC" w14:textId="449C33B8" w:rsidR="00642AA2" w:rsidRPr="00E94A80" w:rsidRDefault="00642AA2" w:rsidP="00AD2E2B">
      <w:pPr>
        <w:autoSpaceDE w:val="0"/>
        <w:autoSpaceDN w:val="0"/>
        <w:spacing w:before="1" w:after="0" w:line="240" w:lineRule="auto"/>
        <w:ind w:left="540" w:right="266"/>
        <w:jc w:val="both"/>
        <w:rPr>
          <w:rFonts w:eastAsia="Times New Roman" w:cs="Times New Roman"/>
        </w:rPr>
      </w:pPr>
      <w:r w:rsidRPr="00E94A80">
        <w:rPr>
          <w:rFonts w:eastAsia="Times New Roman" w:cs="Times New Roman"/>
        </w:rPr>
        <w:t xml:space="preserve">The </w:t>
      </w:r>
      <w:r w:rsidR="00E94A80">
        <w:rPr>
          <w:rFonts w:eastAsia="Times New Roman" w:cs="Times New Roman"/>
        </w:rPr>
        <w:t>Borrowers</w:t>
      </w:r>
      <w:r w:rsidRPr="00E94A80">
        <w:rPr>
          <w:rFonts w:eastAsia="Times New Roman" w:cs="Times New Roman"/>
        </w:rPr>
        <w:t xml:space="preserve"> hereby promise to pay all costs and expenses (including but not limited to attorneys’ fees) of collection incurred in connection with any default by the </w:t>
      </w:r>
      <w:r w:rsidR="00E94A80">
        <w:rPr>
          <w:rFonts w:eastAsia="Times New Roman" w:cs="Times New Roman"/>
        </w:rPr>
        <w:t>Borrowers</w:t>
      </w:r>
      <w:r w:rsidRPr="00E94A80">
        <w:rPr>
          <w:rFonts w:eastAsia="Times New Roman" w:cs="Times New Roman"/>
        </w:rPr>
        <w:t xml:space="preserve"> hereunder.</w:t>
      </w:r>
    </w:p>
    <w:p w14:paraId="57B2EA6E" w14:textId="77777777" w:rsidR="00EA7515" w:rsidRPr="00E94A80" w:rsidRDefault="00EA7515" w:rsidP="00AD2E2B">
      <w:pPr>
        <w:autoSpaceDE w:val="0"/>
        <w:autoSpaceDN w:val="0"/>
        <w:spacing w:before="10" w:after="0" w:line="240" w:lineRule="auto"/>
        <w:rPr>
          <w:rFonts w:eastAsia="Times New Roman" w:cs="Times New Roman"/>
        </w:rPr>
      </w:pPr>
    </w:p>
    <w:p w14:paraId="05D86EA8" w14:textId="77777777" w:rsidR="00642AA2" w:rsidRPr="00642AA2" w:rsidRDefault="00642AA2" w:rsidP="00AD2E2B">
      <w:pPr>
        <w:numPr>
          <w:ilvl w:val="0"/>
          <w:numId w:val="9"/>
        </w:numPr>
        <w:tabs>
          <w:tab w:val="left" w:pos="2081"/>
        </w:tabs>
        <w:autoSpaceDE w:val="0"/>
        <w:autoSpaceDN w:val="0"/>
        <w:spacing w:before="1" w:after="0" w:line="240" w:lineRule="auto"/>
        <w:ind w:left="611" w:right="388" w:firstLine="720"/>
        <w:jc w:val="both"/>
        <w:outlineLvl w:val="2"/>
        <w:rPr>
          <w:rFonts w:eastAsia="Times New Roman" w:cs="Times New Roman"/>
        </w:rPr>
      </w:pPr>
      <w:r w:rsidRPr="00642AA2">
        <w:rPr>
          <w:rFonts w:eastAsia="Times New Roman" w:cs="Times New Roman"/>
          <w:b/>
          <w:sz w:val="22"/>
          <w:u w:val="thick"/>
        </w:rPr>
        <w:t>INTEREST AFTER JUDGMENT</w:t>
      </w:r>
      <w:r w:rsidRPr="00642AA2">
        <w:rPr>
          <w:rFonts w:eastAsia="Times New Roman" w:cs="Times New Roman"/>
        </w:rPr>
        <w:t>. If this Second Note is reduced to judgment, any judgment or decree will bear interest on the unpaid balance at the rate that the law permits for interest on judgments.</w:t>
      </w:r>
    </w:p>
    <w:p w14:paraId="5B19DDB3" w14:textId="77777777" w:rsidR="00642AA2" w:rsidRPr="00642AA2" w:rsidRDefault="00642AA2" w:rsidP="00AD2E2B">
      <w:pPr>
        <w:autoSpaceDE w:val="0"/>
        <w:autoSpaceDN w:val="0"/>
        <w:spacing w:before="8" w:after="0" w:line="240" w:lineRule="auto"/>
        <w:rPr>
          <w:rFonts w:eastAsia="Times New Roman" w:cs="Times New Roman"/>
          <w:sz w:val="20"/>
          <w:szCs w:val="22"/>
        </w:rPr>
      </w:pPr>
    </w:p>
    <w:p w14:paraId="0A5AFE7D" w14:textId="3778FD33" w:rsidR="00642AA2" w:rsidRPr="00642AA2" w:rsidRDefault="00642AA2" w:rsidP="00AD2E2B">
      <w:pPr>
        <w:numPr>
          <w:ilvl w:val="0"/>
          <w:numId w:val="9"/>
        </w:numPr>
        <w:tabs>
          <w:tab w:val="left" w:pos="2080"/>
        </w:tabs>
        <w:autoSpaceDE w:val="0"/>
        <w:autoSpaceDN w:val="0"/>
        <w:spacing w:before="1" w:after="0" w:line="240" w:lineRule="auto"/>
        <w:ind w:left="612" w:right="388" w:firstLine="720"/>
        <w:jc w:val="both"/>
        <w:rPr>
          <w:rFonts w:eastAsia="Times New Roman" w:cs="Times New Roman"/>
          <w:szCs w:val="22"/>
        </w:rPr>
      </w:pPr>
      <w:r w:rsidRPr="00642AA2">
        <w:rPr>
          <w:rFonts w:eastAsia="Times New Roman" w:cs="Times New Roman"/>
          <w:b/>
          <w:sz w:val="22"/>
          <w:szCs w:val="22"/>
          <w:u w:val="thick"/>
        </w:rPr>
        <w:t>REQUIRED HUD PROVISIONS</w:t>
      </w:r>
      <w:r w:rsidRPr="00642AA2">
        <w:rPr>
          <w:rFonts w:eastAsia="Times New Roman" w:cs="Times New Roman"/>
          <w:b/>
          <w:szCs w:val="22"/>
        </w:rPr>
        <w:t xml:space="preserve">. </w:t>
      </w:r>
      <w:r w:rsidRPr="00642AA2">
        <w:rPr>
          <w:rFonts w:eastAsia="Times New Roman" w:cs="Times New Roman"/>
          <w:szCs w:val="22"/>
        </w:rPr>
        <w:t>The restrictions contained in th</w:t>
      </w:r>
      <w:r w:rsidR="001229B3">
        <w:rPr>
          <w:rFonts w:eastAsia="Times New Roman" w:cs="Times New Roman"/>
          <w:szCs w:val="22"/>
        </w:rPr>
        <w:t>is</w:t>
      </w:r>
      <w:r w:rsidRPr="00642AA2">
        <w:rPr>
          <w:rFonts w:eastAsia="Times New Roman" w:cs="Times New Roman"/>
          <w:szCs w:val="22"/>
        </w:rPr>
        <w:t xml:space="preserve"> Second Note shall automatically terminate if title to the Property is transferred by foreclosure or </w:t>
      </w:r>
      <w:proofErr w:type="gramStart"/>
      <w:r w:rsidRPr="00642AA2">
        <w:rPr>
          <w:rFonts w:eastAsia="Times New Roman" w:cs="Times New Roman"/>
          <w:szCs w:val="22"/>
        </w:rPr>
        <w:t>in deed</w:t>
      </w:r>
      <w:proofErr w:type="gramEnd"/>
      <w:r w:rsidRPr="00642AA2">
        <w:rPr>
          <w:rFonts w:eastAsia="Times New Roman" w:cs="Times New Roman"/>
          <w:szCs w:val="22"/>
        </w:rPr>
        <w:t>-in-lieu-of foreclosure, or if the Second Deed of Trust is assigned to the Secretary of the United States Department of Housing and Urban</w:t>
      </w:r>
      <w:r w:rsidRPr="00642AA2">
        <w:rPr>
          <w:rFonts w:eastAsia="Times New Roman" w:cs="Times New Roman"/>
          <w:spacing w:val="-1"/>
          <w:szCs w:val="22"/>
        </w:rPr>
        <w:t xml:space="preserve"> </w:t>
      </w:r>
      <w:r w:rsidRPr="00642AA2">
        <w:rPr>
          <w:rFonts w:eastAsia="Times New Roman" w:cs="Times New Roman"/>
          <w:szCs w:val="22"/>
        </w:rPr>
        <w:t>Development.</w:t>
      </w:r>
    </w:p>
    <w:p w14:paraId="5FE1A872" w14:textId="77777777" w:rsidR="00642AA2" w:rsidRPr="00642AA2" w:rsidRDefault="00642AA2" w:rsidP="00AD2E2B">
      <w:pPr>
        <w:autoSpaceDE w:val="0"/>
        <w:autoSpaceDN w:val="0"/>
        <w:spacing w:before="8" w:after="0" w:line="240" w:lineRule="auto"/>
        <w:rPr>
          <w:rFonts w:eastAsia="Times New Roman" w:cs="Times New Roman"/>
          <w:sz w:val="20"/>
          <w:szCs w:val="22"/>
        </w:rPr>
      </w:pPr>
    </w:p>
    <w:p w14:paraId="6F080F9A" w14:textId="379661D3" w:rsidR="00642AA2" w:rsidRPr="00E94A80" w:rsidRDefault="00642AA2" w:rsidP="00AD2E2B">
      <w:pPr>
        <w:numPr>
          <w:ilvl w:val="0"/>
          <w:numId w:val="9"/>
        </w:numPr>
        <w:tabs>
          <w:tab w:val="left" w:pos="2060"/>
          <w:tab w:val="left" w:pos="2061"/>
        </w:tabs>
        <w:autoSpaceDE w:val="0"/>
        <w:autoSpaceDN w:val="0"/>
        <w:spacing w:before="1" w:after="0" w:line="244" w:lineRule="auto"/>
        <w:ind w:left="611" w:right="336" w:firstLine="719"/>
        <w:jc w:val="both"/>
        <w:rPr>
          <w:rFonts w:eastAsia="Times New Roman" w:cs="Times New Roman"/>
        </w:rPr>
      </w:pPr>
      <w:r w:rsidRPr="00E94A80">
        <w:rPr>
          <w:rFonts w:eastAsia="Times New Roman" w:cs="Times New Roman"/>
          <w:b/>
          <w:u w:val="thick"/>
        </w:rPr>
        <w:t>REMEDIES CUMULATIVE</w:t>
      </w:r>
      <w:r w:rsidRPr="00E94A80">
        <w:rPr>
          <w:rFonts w:eastAsia="Times New Roman" w:cs="Times New Roman"/>
        </w:rPr>
        <w:t>. The rights or remedies of Lender as provided in this Second Note</w:t>
      </w:r>
      <w:r w:rsidRPr="00E94A80">
        <w:rPr>
          <w:rFonts w:eastAsia="Times New Roman" w:cs="Times New Roman"/>
          <w:spacing w:val="-8"/>
        </w:rPr>
        <w:t xml:space="preserve"> </w:t>
      </w:r>
      <w:r w:rsidRPr="00E94A80">
        <w:rPr>
          <w:rFonts w:eastAsia="Times New Roman" w:cs="Times New Roman"/>
        </w:rPr>
        <w:t>and</w:t>
      </w:r>
      <w:r w:rsidRPr="00E94A80">
        <w:rPr>
          <w:rFonts w:eastAsia="Times New Roman" w:cs="Times New Roman"/>
          <w:spacing w:val="-7"/>
        </w:rPr>
        <w:t xml:space="preserve"> </w:t>
      </w:r>
      <w:r w:rsidRPr="00E94A80">
        <w:rPr>
          <w:rFonts w:eastAsia="Times New Roman" w:cs="Times New Roman"/>
        </w:rPr>
        <w:t>the</w:t>
      </w:r>
      <w:r w:rsidRPr="00E94A80">
        <w:rPr>
          <w:rFonts w:eastAsia="Times New Roman" w:cs="Times New Roman"/>
          <w:spacing w:val="-9"/>
        </w:rPr>
        <w:t xml:space="preserve"> </w:t>
      </w:r>
      <w:r w:rsidRPr="00E94A80">
        <w:rPr>
          <w:rFonts w:eastAsia="Times New Roman" w:cs="Times New Roman"/>
        </w:rPr>
        <w:t>Second</w:t>
      </w:r>
      <w:r w:rsidRPr="00E94A80">
        <w:rPr>
          <w:rFonts w:eastAsia="Times New Roman" w:cs="Times New Roman"/>
          <w:spacing w:val="-7"/>
        </w:rPr>
        <w:t xml:space="preserve"> </w:t>
      </w:r>
      <w:r w:rsidRPr="00E94A80">
        <w:rPr>
          <w:rFonts w:eastAsia="Times New Roman" w:cs="Times New Roman"/>
        </w:rPr>
        <w:t>Deed</w:t>
      </w:r>
      <w:r w:rsidRPr="00E94A80">
        <w:rPr>
          <w:rFonts w:eastAsia="Times New Roman" w:cs="Times New Roman"/>
          <w:spacing w:val="-7"/>
        </w:rPr>
        <w:t xml:space="preserve"> </w:t>
      </w:r>
      <w:r w:rsidRPr="00E94A80">
        <w:rPr>
          <w:rFonts w:eastAsia="Times New Roman" w:cs="Times New Roman"/>
        </w:rPr>
        <w:t>of</w:t>
      </w:r>
      <w:r w:rsidRPr="00E94A80">
        <w:rPr>
          <w:rFonts w:eastAsia="Times New Roman" w:cs="Times New Roman"/>
          <w:spacing w:val="-8"/>
        </w:rPr>
        <w:t xml:space="preserve"> </w:t>
      </w:r>
      <w:r w:rsidRPr="00E94A80">
        <w:rPr>
          <w:rFonts w:eastAsia="Times New Roman" w:cs="Times New Roman"/>
        </w:rPr>
        <w:t>Trust,</w:t>
      </w:r>
      <w:r w:rsidRPr="00E94A80">
        <w:rPr>
          <w:rFonts w:eastAsia="Times New Roman" w:cs="Times New Roman"/>
          <w:spacing w:val="-8"/>
        </w:rPr>
        <w:t xml:space="preserve"> </w:t>
      </w:r>
      <w:r w:rsidRPr="00E94A80">
        <w:rPr>
          <w:rFonts w:eastAsia="Times New Roman" w:cs="Times New Roman"/>
        </w:rPr>
        <w:t>or</w:t>
      </w:r>
      <w:r w:rsidRPr="00E94A80">
        <w:rPr>
          <w:rFonts w:eastAsia="Times New Roman" w:cs="Times New Roman"/>
          <w:spacing w:val="-8"/>
        </w:rPr>
        <w:t xml:space="preserve"> </w:t>
      </w:r>
      <w:r w:rsidRPr="00E94A80">
        <w:rPr>
          <w:rFonts w:eastAsia="Times New Roman" w:cs="Times New Roman"/>
        </w:rPr>
        <w:t>otherwise</w:t>
      </w:r>
      <w:r w:rsidRPr="00E94A80">
        <w:rPr>
          <w:rFonts w:eastAsia="Times New Roman" w:cs="Times New Roman"/>
          <w:spacing w:val="-7"/>
        </w:rPr>
        <w:t xml:space="preserve"> </w:t>
      </w:r>
      <w:r w:rsidRPr="00E94A80">
        <w:rPr>
          <w:rFonts w:eastAsia="Times New Roman" w:cs="Times New Roman"/>
        </w:rPr>
        <w:t>available</w:t>
      </w:r>
      <w:r w:rsidRPr="00E94A80">
        <w:rPr>
          <w:rFonts w:eastAsia="Times New Roman" w:cs="Times New Roman"/>
          <w:spacing w:val="-7"/>
        </w:rPr>
        <w:t xml:space="preserve"> </w:t>
      </w:r>
      <w:r w:rsidRPr="00E94A80">
        <w:rPr>
          <w:rFonts w:eastAsia="Times New Roman" w:cs="Times New Roman"/>
        </w:rPr>
        <w:t>at</w:t>
      </w:r>
      <w:r w:rsidRPr="00E94A80">
        <w:rPr>
          <w:rFonts w:eastAsia="Times New Roman" w:cs="Times New Roman"/>
          <w:spacing w:val="-8"/>
        </w:rPr>
        <w:t xml:space="preserve"> </w:t>
      </w:r>
      <w:r w:rsidRPr="00E94A80">
        <w:rPr>
          <w:rFonts w:eastAsia="Times New Roman" w:cs="Times New Roman"/>
        </w:rPr>
        <w:t>law</w:t>
      </w:r>
      <w:r w:rsidRPr="00E94A80">
        <w:rPr>
          <w:rFonts w:eastAsia="Times New Roman" w:cs="Times New Roman"/>
          <w:spacing w:val="-7"/>
        </w:rPr>
        <w:t xml:space="preserve"> </w:t>
      </w:r>
      <w:r w:rsidRPr="00E94A80">
        <w:rPr>
          <w:rFonts w:eastAsia="Times New Roman" w:cs="Times New Roman"/>
        </w:rPr>
        <w:t>or</w:t>
      </w:r>
      <w:r w:rsidRPr="00E94A80">
        <w:rPr>
          <w:rFonts w:eastAsia="Times New Roman" w:cs="Times New Roman"/>
          <w:spacing w:val="-8"/>
        </w:rPr>
        <w:t xml:space="preserve"> </w:t>
      </w:r>
      <w:r w:rsidRPr="00E94A80">
        <w:rPr>
          <w:rFonts w:eastAsia="Times New Roman" w:cs="Times New Roman"/>
        </w:rPr>
        <w:t>in</w:t>
      </w:r>
      <w:r w:rsidRPr="00E94A80">
        <w:rPr>
          <w:rFonts w:eastAsia="Times New Roman" w:cs="Times New Roman"/>
          <w:spacing w:val="-8"/>
        </w:rPr>
        <w:t xml:space="preserve"> </w:t>
      </w:r>
      <w:r w:rsidRPr="00E94A80">
        <w:rPr>
          <w:rFonts w:eastAsia="Times New Roman" w:cs="Times New Roman"/>
        </w:rPr>
        <w:t>equity,</w:t>
      </w:r>
      <w:r w:rsidRPr="00E94A80">
        <w:rPr>
          <w:rFonts w:eastAsia="Times New Roman" w:cs="Times New Roman"/>
          <w:spacing w:val="-7"/>
        </w:rPr>
        <w:t xml:space="preserve"> </w:t>
      </w:r>
      <w:r w:rsidRPr="00E94A80">
        <w:rPr>
          <w:rFonts w:eastAsia="Times New Roman" w:cs="Times New Roman"/>
        </w:rPr>
        <w:t>shall</w:t>
      </w:r>
      <w:r w:rsidRPr="00E94A80">
        <w:rPr>
          <w:rFonts w:eastAsia="Times New Roman" w:cs="Times New Roman"/>
          <w:spacing w:val="-8"/>
        </w:rPr>
        <w:t xml:space="preserve"> </w:t>
      </w:r>
      <w:r w:rsidRPr="00E94A80">
        <w:rPr>
          <w:rFonts w:eastAsia="Times New Roman" w:cs="Times New Roman"/>
        </w:rPr>
        <w:t>be</w:t>
      </w:r>
      <w:r w:rsidRPr="00E94A80">
        <w:rPr>
          <w:rFonts w:eastAsia="Times New Roman" w:cs="Times New Roman"/>
          <w:spacing w:val="-7"/>
        </w:rPr>
        <w:t xml:space="preserve"> </w:t>
      </w:r>
      <w:r w:rsidRPr="00E94A80">
        <w:rPr>
          <w:rFonts w:eastAsia="Times New Roman" w:cs="Times New Roman"/>
        </w:rPr>
        <w:t>cumulative</w:t>
      </w:r>
      <w:r w:rsidRPr="00E94A80">
        <w:rPr>
          <w:rFonts w:eastAsia="Times New Roman" w:cs="Times New Roman"/>
          <w:spacing w:val="-7"/>
        </w:rPr>
        <w:t xml:space="preserve"> </w:t>
      </w:r>
      <w:r w:rsidRPr="00E94A80">
        <w:rPr>
          <w:rFonts w:eastAsia="Times New Roman" w:cs="Times New Roman"/>
        </w:rPr>
        <w:t>and</w:t>
      </w:r>
      <w:r w:rsidRPr="00E94A80">
        <w:rPr>
          <w:rFonts w:eastAsia="Times New Roman" w:cs="Times New Roman"/>
          <w:spacing w:val="-8"/>
        </w:rPr>
        <w:t xml:space="preserve"> </w:t>
      </w:r>
      <w:r w:rsidRPr="00E94A80">
        <w:rPr>
          <w:rFonts w:eastAsia="Times New Roman" w:cs="Times New Roman"/>
        </w:rPr>
        <w:t xml:space="preserve">concurrent, and may be pursued singularly, successively, or together against </w:t>
      </w:r>
      <w:r w:rsidR="00E94A80">
        <w:rPr>
          <w:rFonts w:eastAsia="Times New Roman" w:cs="Times New Roman"/>
        </w:rPr>
        <w:t>Borrowers</w:t>
      </w:r>
      <w:r w:rsidRPr="00E94A80">
        <w:rPr>
          <w:rFonts w:eastAsia="Times New Roman" w:cs="Times New Roman"/>
        </w:rPr>
        <w:t xml:space="preserve"> and all sureties, guarantors, and endorsers of th</w:t>
      </w:r>
      <w:r w:rsidR="001229B3">
        <w:rPr>
          <w:rFonts w:eastAsia="Times New Roman" w:cs="Times New Roman"/>
        </w:rPr>
        <w:t>is</w:t>
      </w:r>
      <w:r w:rsidRPr="00E94A80">
        <w:rPr>
          <w:rFonts w:eastAsia="Times New Roman" w:cs="Times New Roman"/>
        </w:rPr>
        <w:t xml:space="preserve"> Second Note, or any of them, and any other funds, property, or security held by Lender for the payment hereof at the sole, absolute, and uncontrolled discretion of the Lender. The failure to exercise any such right or remedy shall in no event be construed as a waiver or release of said rights or remedies or of the </w:t>
      </w:r>
      <w:proofErr w:type="gramStart"/>
      <w:r w:rsidRPr="00E94A80">
        <w:rPr>
          <w:rFonts w:eastAsia="Times New Roman" w:cs="Times New Roman"/>
        </w:rPr>
        <w:t>rights</w:t>
      </w:r>
      <w:proofErr w:type="gramEnd"/>
      <w:r w:rsidRPr="00E94A80">
        <w:rPr>
          <w:rFonts w:eastAsia="Times New Roman" w:cs="Times New Roman"/>
        </w:rPr>
        <w:t xml:space="preserve"> to exercise them at any later</w:t>
      </w:r>
      <w:r w:rsidRPr="00E94A80">
        <w:rPr>
          <w:rFonts w:eastAsia="Times New Roman" w:cs="Times New Roman"/>
          <w:spacing w:val="-1"/>
        </w:rPr>
        <w:t xml:space="preserve"> </w:t>
      </w:r>
      <w:r w:rsidRPr="00E94A80">
        <w:rPr>
          <w:rFonts w:eastAsia="Times New Roman" w:cs="Times New Roman"/>
        </w:rPr>
        <w:t>time.</w:t>
      </w:r>
    </w:p>
    <w:p w14:paraId="234B8042" w14:textId="77777777" w:rsidR="00642AA2" w:rsidRPr="00642AA2" w:rsidRDefault="00642AA2" w:rsidP="00AD2E2B">
      <w:pPr>
        <w:autoSpaceDE w:val="0"/>
        <w:autoSpaceDN w:val="0"/>
        <w:spacing w:before="8" w:after="0" w:line="240" w:lineRule="auto"/>
        <w:rPr>
          <w:rFonts w:eastAsia="Times New Roman" w:cs="Times New Roman"/>
          <w:sz w:val="20"/>
          <w:szCs w:val="22"/>
        </w:rPr>
      </w:pPr>
    </w:p>
    <w:p w14:paraId="22841A74" w14:textId="77777777" w:rsidR="00642AA2" w:rsidRPr="00E94A80" w:rsidRDefault="00642AA2" w:rsidP="00AD2E2B">
      <w:pPr>
        <w:numPr>
          <w:ilvl w:val="0"/>
          <w:numId w:val="9"/>
        </w:numPr>
        <w:tabs>
          <w:tab w:val="left" w:pos="2092"/>
          <w:tab w:val="left" w:pos="2093"/>
          <w:tab w:val="left" w:pos="6406"/>
        </w:tabs>
        <w:autoSpaceDE w:val="0"/>
        <w:autoSpaceDN w:val="0"/>
        <w:spacing w:before="1" w:after="0" w:line="240" w:lineRule="auto"/>
        <w:ind w:left="611" w:right="336" w:firstLine="720"/>
        <w:jc w:val="both"/>
        <w:rPr>
          <w:rFonts w:eastAsia="Times New Roman" w:cs="Times New Roman"/>
        </w:rPr>
      </w:pPr>
      <w:r w:rsidRPr="00E94A80">
        <w:rPr>
          <w:rFonts w:eastAsia="Times New Roman" w:cs="Times New Roman"/>
          <w:b/>
          <w:u w:val="thick"/>
        </w:rPr>
        <w:t xml:space="preserve">CONSENT AND </w:t>
      </w:r>
      <w:r w:rsidR="00E77B25" w:rsidRPr="00E94A80">
        <w:rPr>
          <w:rFonts w:eastAsia="Times New Roman" w:cs="Times New Roman"/>
          <w:b/>
          <w:u w:val="thick"/>
        </w:rPr>
        <w:t xml:space="preserve">WAIVER </w:t>
      </w:r>
      <w:r w:rsidR="00E77B25" w:rsidRPr="00E94A80">
        <w:rPr>
          <w:rFonts w:eastAsia="Times New Roman" w:cs="Times New Roman"/>
          <w:b/>
          <w:spacing w:val="12"/>
          <w:u w:val="thick"/>
        </w:rPr>
        <w:t>OF</w:t>
      </w:r>
      <w:r w:rsidR="00E77B25" w:rsidRPr="00E94A80">
        <w:rPr>
          <w:rFonts w:eastAsia="Times New Roman" w:cs="Times New Roman"/>
          <w:b/>
          <w:u w:val="thick"/>
        </w:rPr>
        <w:t xml:space="preserve"> </w:t>
      </w:r>
      <w:r w:rsidR="00E77B25" w:rsidRPr="00E94A80">
        <w:rPr>
          <w:rFonts w:eastAsia="Times New Roman" w:cs="Times New Roman"/>
          <w:b/>
          <w:spacing w:val="36"/>
          <w:u w:val="thick"/>
        </w:rPr>
        <w:t>DEFENSE</w:t>
      </w:r>
      <w:r w:rsidRPr="00E94A80">
        <w:rPr>
          <w:rFonts w:eastAsia="Times New Roman" w:cs="Times New Roman"/>
          <w:b/>
        </w:rPr>
        <w:t>.</w:t>
      </w:r>
      <w:r w:rsidRPr="00E94A80">
        <w:rPr>
          <w:rFonts w:eastAsia="Times New Roman" w:cs="Times New Roman"/>
          <w:b/>
        </w:rPr>
        <w:tab/>
      </w:r>
      <w:r w:rsidRPr="00E94A80">
        <w:rPr>
          <w:rFonts w:eastAsia="Times New Roman" w:cs="Times New Roman"/>
        </w:rPr>
        <w:t xml:space="preserve">To the maximum extent permitted by </w:t>
      </w:r>
      <w:r w:rsidRPr="00E94A80">
        <w:rPr>
          <w:rFonts w:eastAsia="Times New Roman" w:cs="Times New Roman"/>
          <w:spacing w:val="-4"/>
        </w:rPr>
        <w:t xml:space="preserve">law, </w:t>
      </w:r>
      <w:r w:rsidR="00E94A80">
        <w:rPr>
          <w:rFonts w:eastAsia="Times New Roman" w:cs="Times New Roman"/>
        </w:rPr>
        <w:t>Borrowers</w:t>
      </w:r>
      <w:r w:rsidRPr="00E94A80">
        <w:rPr>
          <w:rFonts w:eastAsia="Times New Roman" w:cs="Times New Roman"/>
        </w:rPr>
        <w:t xml:space="preserve"> and all sureties, guarantors, endorsers, and accommodation parties (each a “</w:t>
      </w:r>
      <w:r w:rsidRPr="00E94A80">
        <w:rPr>
          <w:rFonts w:eastAsia="Times New Roman" w:cs="Times New Roman"/>
          <w:b/>
        </w:rPr>
        <w:t>Surety</w:t>
      </w:r>
      <w:r w:rsidRPr="00E94A80">
        <w:rPr>
          <w:rFonts w:eastAsia="Times New Roman" w:cs="Times New Roman"/>
        </w:rPr>
        <w:t>”) of this Second Note each: (</w:t>
      </w:r>
      <w:proofErr w:type="spellStart"/>
      <w:r w:rsidRPr="00E94A80">
        <w:rPr>
          <w:rFonts w:eastAsia="Times New Roman" w:cs="Times New Roman"/>
        </w:rPr>
        <w:t>i</w:t>
      </w:r>
      <w:proofErr w:type="spellEnd"/>
      <w:r w:rsidRPr="00E94A80">
        <w:rPr>
          <w:rFonts w:eastAsia="Times New Roman" w:cs="Times New Roman"/>
        </w:rPr>
        <w:t xml:space="preserve">) agree that the liability for payment under this Second Note is joint and several; (ii) waive all formalities in connection with collection on this Second Note, to the fullest extent permitted by law, including presentment, protest and demand, notice of protest, demand and dishonor, and nonpayment of this Second Note; all applicable appraisement, valuation exemption rights, notices of whatsoever kind or nature, including, but not limited to, notice of intention to accelerate, notice of acceleration, notice of dishonor, or other notice which the Lender might otherwise be obligated to provide </w:t>
      </w:r>
      <w:r w:rsidR="00E94A80">
        <w:rPr>
          <w:rFonts w:eastAsia="Times New Roman" w:cs="Times New Roman"/>
        </w:rPr>
        <w:t>Borrowers</w:t>
      </w:r>
      <w:r w:rsidRPr="00E94A80">
        <w:rPr>
          <w:rFonts w:eastAsia="Times New Roman" w:cs="Times New Roman"/>
        </w:rPr>
        <w:t>, specifically excepting any such notice requirements as are expressly set forth in this Second Note or in the Second Deed of Trust; and (iii) waive all homestead and exemption rights, if applicable, affecting the full collection of this Second</w:t>
      </w:r>
      <w:r w:rsidRPr="00E94A80">
        <w:rPr>
          <w:rFonts w:eastAsia="Times New Roman" w:cs="Times New Roman"/>
          <w:spacing w:val="-5"/>
        </w:rPr>
        <w:t xml:space="preserve"> </w:t>
      </w:r>
      <w:r w:rsidRPr="00E94A80">
        <w:rPr>
          <w:rFonts w:eastAsia="Times New Roman" w:cs="Times New Roman"/>
        </w:rPr>
        <w:t>Note.</w:t>
      </w:r>
    </w:p>
    <w:p w14:paraId="40F789A4" w14:textId="77777777" w:rsidR="00EA7515" w:rsidRPr="00E94A80" w:rsidRDefault="00EA7515" w:rsidP="00AD2E2B">
      <w:pPr>
        <w:tabs>
          <w:tab w:val="left" w:pos="2052"/>
        </w:tabs>
        <w:autoSpaceDE w:val="0"/>
        <w:autoSpaceDN w:val="0"/>
        <w:spacing w:before="73" w:after="0" w:line="240" w:lineRule="auto"/>
        <w:ind w:left="1332" w:right="447"/>
        <w:jc w:val="both"/>
        <w:rPr>
          <w:rFonts w:eastAsia="Times New Roman" w:cs="Times New Roman"/>
        </w:rPr>
      </w:pPr>
    </w:p>
    <w:p w14:paraId="73682693" w14:textId="77777777" w:rsidR="00642AA2" w:rsidRPr="00E94A80" w:rsidRDefault="00642AA2" w:rsidP="00AD2E2B">
      <w:pPr>
        <w:numPr>
          <w:ilvl w:val="0"/>
          <w:numId w:val="9"/>
        </w:numPr>
        <w:tabs>
          <w:tab w:val="left" w:pos="2052"/>
        </w:tabs>
        <w:autoSpaceDE w:val="0"/>
        <w:autoSpaceDN w:val="0"/>
        <w:spacing w:before="73" w:after="0" w:line="240" w:lineRule="auto"/>
        <w:ind w:left="612" w:right="447" w:firstLine="720"/>
        <w:jc w:val="both"/>
        <w:rPr>
          <w:rFonts w:eastAsia="Times New Roman" w:cs="Times New Roman"/>
        </w:rPr>
      </w:pPr>
      <w:r w:rsidRPr="00E94A80">
        <w:rPr>
          <w:rFonts w:eastAsia="Times New Roman" w:cs="Times New Roman"/>
          <w:b/>
          <w:u w:val="thick"/>
        </w:rPr>
        <w:t>FEES AND EXPENSES</w:t>
      </w:r>
      <w:r w:rsidRPr="00E94A80">
        <w:rPr>
          <w:rFonts w:eastAsia="Times New Roman" w:cs="Times New Roman"/>
          <w:b/>
        </w:rPr>
        <w:t xml:space="preserve">. </w:t>
      </w:r>
      <w:r w:rsidR="00E94A80">
        <w:rPr>
          <w:rFonts w:eastAsia="Times New Roman" w:cs="Times New Roman"/>
        </w:rPr>
        <w:t>Borrowers</w:t>
      </w:r>
      <w:r w:rsidRPr="00E94A80">
        <w:rPr>
          <w:rFonts w:eastAsia="Times New Roman" w:cs="Times New Roman"/>
        </w:rPr>
        <w:t xml:space="preserve"> and each Surety promise to pay all reasonable and customary costs of collection, including trustee's fees, title fees, reasonable attorneys' fees (whether suit be instituted or not), and all reasonable costs of demand, collection, or suit, in case the unpaid principal sum of this Second</w:t>
      </w:r>
      <w:r w:rsidRPr="00E94A80">
        <w:rPr>
          <w:rFonts w:eastAsia="Times New Roman" w:cs="Times New Roman"/>
          <w:spacing w:val="-3"/>
        </w:rPr>
        <w:t xml:space="preserve"> </w:t>
      </w:r>
      <w:r w:rsidRPr="00E94A80">
        <w:rPr>
          <w:rFonts w:eastAsia="Times New Roman" w:cs="Times New Roman"/>
        </w:rPr>
        <w:t>Note,</w:t>
      </w:r>
      <w:r w:rsidRPr="00E94A80">
        <w:rPr>
          <w:rFonts w:eastAsia="Times New Roman" w:cs="Times New Roman"/>
          <w:spacing w:val="-2"/>
        </w:rPr>
        <w:t xml:space="preserve"> </w:t>
      </w:r>
      <w:r w:rsidRPr="00E94A80">
        <w:rPr>
          <w:rFonts w:eastAsia="Times New Roman" w:cs="Times New Roman"/>
        </w:rPr>
        <w:t>or</w:t>
      </w:r>
      <w:r w:rsidRPr="00E94A80">
        <w:rPr>
          <w:rFonts w:eastAsia="Times New Roman" w:cs="Times New Roman"/>
          <w:spacing w:val="-2"/>
        </w:rPr>
        <w:t xml:space="preserve"> </w:t>
      </w:r>
      <w:r w:rsidRPr="00E94A80">
        <w:rPr>
          <w:rFonts w:eastAsia="Times New Roman" w:cs="Times New Roman"/>
        </w:rPr>
        <w:t>any</w:t>
      </w:r>
      <w:r w:rsidRPr="00E94A80">
        <w:rPr>
          <w:rFonts w:eastAsia="Times New Roman" w:cs="Times New Roman"/>
          <w:spacing w:val="-2"/>
        </w:rPr>
        <w:t xml:space="preserve"> </w:t>
      </w:r>
      <w:r w:rsidRPr="00E94A80">
        <w:rPr>
          <w:rFonts w:eastAsia="Times New Roman" w:cs="Times New Roman"/>
        </w:rPr>
        <w:t>payment</w:t>
      </w:r>
      <w:r w:rsidRPr="00E94A80">
        <w:rPr>
          <w:rFonts w:eastAsia="Times New Roman" w:cs="Times New Roman"/>
          <w:spacing w:val="-2"/>
        </w:rPr>
        <w:t xml:space="preserve"> </w:t>
      </w:r>
      <w:r w:rsidRPr="00E94A80">
        <w:rPr>
          <w:rFonts w:eastAsia="Times New Roman" w:cs="Times New Roman"/>
        </w:rPr>
        <w:t>of</w:t>
      </w:r>
      <w:r w:rsidRPr="00E94A80">
        <w:rPr>
          <w:rFonts w:eastAsia="Times New Roman" w:cs="Times New Roman"/>
          <w:spacing w:val="-2"/>
        </w:rPr>
        <w:t xml:space="preserve"> </w:t>
      </w:r>
      <w:r w:rsidRPr="00E94A80">
        <w:rPr>
          <w:rFonts w:eastAsia="Times New Roman" w:cs="Times New Roman"/>
        </w:rPr>
        <w:t>interest</w:t>
      </w:r>
      <w:r w:rsidRPr="00E94A80">
        <w:rPr>
          <w:rFonts w:eastAsia="Times New Roman" w:cs="Times New Roman"/>
          <w:spacing w:val="-2"/>
        </w:rPr>
        <w:t xml:space="preserve"> </w:t>
      </w:r>
      <w:r w:rsidRPr="00E94A80">
        <w:rPr>
          <w:rFonts w:eastAsia="Times New Roman" w:cs="Times New Roman"/>
        </w:rPr>
        <w:t>or</w:t>
      </w:r>
      <w:r w:rsidRPr="00E94A80">
        <w:rPr>
          <w:rFonts w:eastAsia="Times New Roman" w:cs="Times New Roman"/>
          <w:spacing w:val="-3"/>
        </w:rPr>
        <w:t xml:space="preserve"> </w:t>
      </w:r>
      <w:r w:rsidRPr="00E94A80">
        <w:rPr>
          <w:rFonts w:eastAsia="Times New Roman" w:cs="Times New Roman"/>
        </w:rPr>
        <w:t>principal</w:t>
      </w:r>
      <w:r w:rsidRPr="00E94A80">
        <w:rPr>
          <w:rFonts w:eastAsia="Times New Roman" w:cs="Times New Roman"/>
          <w:spacing w:val="-2"/>
        </w:rPr>
        <w:t xml:space="preserve"> </w:t>
      </w:r>
      <w:r w:rsidRPr="00E94A80">
        <w:rPr>
          <w:rFonts w:eastAsia="Times New Roman" w:cs="Times New Roman"/>
        </w:rPr>
        <w:t>and</w:t>
      </w:r>
      <w:r w:rsidRPr="00E94A80">
        <w:rPr>
          <w:rFonts w:eastAsia="Times New Roman" w:cs="Times New Roman"/>
          <w:spacing w:val="-2"/>
        </w:rPr>
        <w:t xml:space="preserve"> </w:t>
      </w:r>
      <w:r w:rsidRPr="00E94A80">
        <w:rPr>
          <w:rFonts w:eastAsia="Times New Roman" w:cs="Times New Roman"/>
        </w:rPr>
        <w:t>interest</w:t>
      </w:r>
      <w:r w:rsidRPr="00E94A80">
        <w:rPr>
          <w:rFonts w:eastAsia="Times New Roman" w:cs="Times New Roman"/>
          <w:spacing w:val="-2"/>
        </w:rPr>
        <w:t xml:space="preserve"> </w:t>
      </w:r>
      <w:r w:rsidRPr="00E94A80">
        <w:rPr>
          <w:rFonts w:eastAsia="Times New Roman" w:cs="Times New Roman"/>
        </w:rPr>
        <w:t>thereon</w:t>
      </w:r>
      <w:r w:rsidRPr="00E94A80">
        <w:rPr>
          <w:rFonts w:eastAsia="Times New Roman" w:cs="Times New Roman"/>
          <w:spacing w:val="-3"/>
        </w:rPr>
        <w:t xml:space="preserve"> </w:t>
      </w:r>
      <w:r w:rsidRPr="00E94A80">
        <w:rPr>
          <w:rFonts w:eastAsia="Times New Roman" w:cs="Times New Roman"/>
        </w:rPr>
        <w:t>or</w:t>
      </w:r>
      <w:r w:rsidRPr="00E94A80">
        <w:rPr>
          <w:rFonts w:eastAsia="Times New Roman" w:cs="Times New Roman"/>
          <w:spacing w:val="-2"/>
        </w:rPr>
        <w:t xml:space="preserve"> </w:t>
      </w:r>
      <w:r w:rsidRPr="00E94A80">
        <w:rPr>
          <w:rFonts w:eastAsia="Times New Roman" w:cs="Times New Roman"/>
        </w:rPr>
        <w:t>premium,</w:t>
      </w:r>
      <w:r w:rsidRPr="00E94A80">
        <w:rPr>
          <w:rFonts w:eastAsia="Times New Roman" w:cs="Times New Roman"/>
          <w:spacing w:val="-2"/>
        </w:rPr>
        <w:t xml:space="preserve"> </w:t>
      </w:r>
      <w:r w:rsidRPr="00E94A80">
        <w:rPr>
          <w:rFonts w:eastAsia="Times New Roman" w:cs="Times New Roman"/>
        </w:rPr>
        <w:t>is</w:t>
      </w:r>
      <w:r w:rsidRPr="00E94A80">
        <w:rPr>
          <w:rFonts w:eastAsia="Times New Roman" w:cs="Times New Roman"/>
          <w:spacing w:val="-2"/>
        </w:rPr>
        <w:t xml:space="preserve"> </w:t>
      </w:r>
      <w:r w:rsidRPr="00E94A80">
        <w:rPr>
          <w:rFonts w:eastAsia="Times New Roman" w:cs="Times New Roman"/>
        </w:rPr>
        <w:t>not</w:t>
      </w:r>
      <w:r w:rsidRPr="00E94A80">
        <w:rPr>
          <w:rFonts w:eastAsia="Times New Roman" w:cs="Times New Roman"/>
          <w:spacing w:val="-2"/>
        </w:rPr>
        <w:t xml:space="preserve"> </w:t>
      </w:r>
      <w:r w:rsidRPr="00E94A80">
        <w:rPr>
          <w:rFonts w:eastAsia="Times New Roman" w:cs="Times New Roman"/>
        </w:rPr>
        <w:t>paid</w:t>
      </w:r>
      <w:r w:rsidRPr="00E94A80">
        <w:rPr>
          <w:rFonts w:eastAsia="Times New Roman" w:cs="Times New Roman"/>
          <w:spacing w:val="-2"/>
        </w:rPr>
        <w:t xml:space="preserve"> </w:t>
      </w:r>
      <w:r w:rsidRPr="00E94A80">
        <w:rPr>
          <w:rFonts w:eastAsia="Times New Roman" w:cs="Times New Roman"/>
        </w:rPr>
        <w:t>when</w:t>
      </w:r>
      <w:r w:rsidRPr="00E94A80">
        <w:rPr>
          <w:rFonts w:eastAsia="Times New Roman" w:cs="Times New Roman"/>
          <w:spacing w:val="-2"/>
        </w:rPr>
        <w:t xml:space="preserve"> </w:t>
      </w:r>
      <w:r w:rsidRPr="00E94A80">
        <w:rPr>
          <w:rFonts w:eastAsia="Times New Roman" w:cs="Times New Roman"/>
        </w:rPr>
        <w:t>due,</w:t>
      </w:r>
      <w:r w:rsidRPr="00E94A80">
        <w:rPr>
          <w:rFonts w:eastAsia="Times New Roman" w:cs="Times New Roman"/>
          <w:spacing w:val="-3"/>
        </w:rPr>
        <w:t xml:space="preserve"> </w:t>
      </w:r>
      <w:r w:rsidRPr="00E94A80">
        <w:rPr>
          <w:rFonts w:eastAsia="Times New Roman" w:cs="Times New Roman"/>
        </w:rPr>
        <w:t>or</w:t>
      </w:r>
      <w:r w:rsidRPr="00E94A80">
        <w:rPr>
          <w:rFonts w:eastAsia="Times New Roman" w:cs="Times New Roman"/>
          <w:spacing w:val="-2"/>
        </w:rPr>
        <w:t xml:space="preserve"> </w:t>
      </w:r>
      <w:r w:rsidRPr="00E94A80">
        <w:rPr>
          <w:rFonts w:eastAsia="Times New Roman" w:cs="Times New Roman"/>
        </w:rPr>
        <w:t xml:space="preserve">in case it becomes necessary to protect the security for the indebtedness evidenced hereby, or for the enforcement by the Lender, in which the Lender shall be </w:t>
      </w:r>
      <w:r w:rsidRPr="00E94A80">
        <w:rPr>
          <w:rFonts w:eastAsia="Times New Roman" w:cs="Times New Roman"/>
        </w:rPr>
        <w:lastRenderedPageBreak/>
        <w:t>successful, or in the event Lender is made party to any litigation because of the existence of the indebtedness evidenced by this Second Note, or because of the existence of the Second</w:t>
      </w:r>
      <w:r w:rsidRPr="00E94A80">
        <w:rPr>
          <w:rFonts w:eastAsia="Times New Roman" w:cs="Times New Roman"/>
          <w:spacing w:val="-5"/>
        </w:rPr>
        <w:t xml:space="preserve"> </w:t>
      </w:r>
      <w:r w:rsidRPr="00E94A80">
        <w:rPr>
          <w:rFonts w:eastAsia="Times New Roman" w:cs="Times New Roman"/>
        </w:rPr>
        <w:t>Deed</w:t>
      </w:r>
      <w:r w:rsidRPr="00E94A80">
        <w:rPr>
          <w:rFonts w:eastAsia="Times New Roman" w:cs="Times New Roman"/>
          <w:spacing w:val="-4"/>
        </w:rPr>
        <w:t xml:space="preserve"> </w:t>
      </w:r>
      <w:r w:rsidRPr="00E94A80">
        <w:rPr>
          <w:rFonts w:eastAsia="Times New Roman" w:cs="Times New Roman"/>
        </w:rPr>
        <w:t>of</w:t>
      </w:r>
      <w:r w:rsidRPr="00E94A80">
        <w:rPr>
          <w:rFonts w:eastAsia="Times New Roman" w:cs="Times New Roman"/>
          <w:spacing w:val="-4"/>
        </w:rPr>
        <w:t xml:space="preserve"> </w:t>
      </w:r>
      <w:r w:rsidRPr="00E94A80">
        <w:rPr>
          <w:rFonts w:eastAsia="Times New Roman" w:cs="Times New Roman"/>
        </w:rPr>
        <w:t>Trust,</w:t>
      </w:r>
      <w:r w:rsidRPr="00E94A80">
        <w:rPr>
          <w:rFonts w:eastAsia="Times New Roman" w:cs="Times New Roman"/>
          <w:spacing w:val="-3"/>
        </w:rPr>
        <w:t xml:space="preserve"> </w:t>
      </w:r>
      <w:r w:rsidRPr="00E94A80">
        <w:rPr>
          <w:rFonts w:eastAsia="Times New Roman" w:cs="Times New Roman"/>
        </w:rPr>
        <w:t>whether</w:t>
      </w:r>
      <w:r w:rsidRPr="00E94A80">
        <w:rPr>
          <w:rFonts w:eastAsia="Times New Roman" w:cs="Times New Roman"/>
          <w:spacing w:val="-4"/>
        </w:rPr>
        <w:t xml:space="preserve"> </w:t>
      </w:r>
      <w:r w:rsidRPr="00E94A80">
        <w:rPr>
          <w:rFonts w:eastAsia="Times New Roman" w:cs="Times New Roman"/>
        </w:rPr>
        <w:t>suit</w:t>
      </w:r>
      <w:r w:rsidRPr="00E94A80">
        <w:rPr>
          <w:rFonts w:eastAsia="Times New Roman" w:cs="Times New Roman"/>
          <w:spacing w:val="-3"/>
        </w:rPr>
        <w:t xml:space="preserve"> </w:t>
      </w:r>
      <w:r w:rsidRPr="00E94A80">
        <w:rPr>
          <w:rFonts w:eastAsia="Times New Roman" w:cs="Times New Roman"/>
        </w:rPr>
        <w:t>be</w:t>
      </w:r>
      <w:r w:rsidRPr="00E94A80">
        <w:rPr>
          <w:rFonts w:eastAsia="Times New Roman" w:cs="Times New Roman"/>
          <w:spacing w:val="-3"/>
        </w:rPr>
        <w:t xml:space="preserve"> </w:t>
      </w:r>
      <w:r w:rsidRPr="00E94A80">
        <w:rPr>
          <w:rFonts w:eastAsia="Times New Roman" w:cs="Times New Roman"/>
        </w:rPr>
        <w:t>brought</w:t>
      </w:r>
      <w:r w:rsidRPr="00E94A80">
        <w:rPr>
          <w:rFonts w:eastAsia="Times New Roman" w:cs="Times New Roman"/>
          <w:spacing w:val="-6"/>
        </w:rPr>
        <w:t xml:space="preserve"> </w:t>
      </w:r>
      <w:r w:rsidRPr="00E94A80">
        <w:rPr>
          <w:rFonts w:eastAsia="Times New Roman" w:cs="Times New Roman"/>
        </w:rPr>
        <w:t>or</w:t>
      </w:r>
      <w:r w:rsidRPr="00E94A80">
        <w:rPr>
          <w:rFonts w:eastAsia="Times New Roman" w:cs="Times New Roman"/>
          <w:spacing w:val="-3"/>
        </w:rPr>
        <w:t xml:space="preserve"> </w:t>
      </w:r>
      <w:r w:rsidRPr="00E94A80">
        <w:rPr>
          <w:rFonts w:eastAsia="Times New Roman" w:cs="Times New Roman"/>
        </w:rPr>
        <w:t>not,</w:t>
      </w:r>
      <w:r w:rsidRPr="00E94A80">
        <w:rPr>
          <w:rFonts w:eastAsia="Times New Roman" w:cs="Times New Roman"/>
          <w:spacing w:val="-6"/>
        </w:rPr>
        <w:t xml:space="preserve"> </w:t>
      </w:r>
      <w:r w:rsidRPr="00E94A80">
        <w:rPr>
          <w:rFonts w:eastAsia="Times New Roman" w:cs="Times New Roman"/>
        </w:rPr>
        <w:t>and</w:t>
      </w:r>
      <w:r w:rsidRPr="00E94A80">
        <w:rPr>
          <w:rFonts w:eastAsia="Times New Roman" w:cs="Times New Roman"/>
          <w:spacing w:val="-3"/>
        </w:rPr>
        <w:t xml:space="preserve"> </w:t>
      </w:r>
      <w:r w:rsidRPr="00E94A80">
        <w:rPr>
          <w:rFonts w:eastAsia="Times New Roman" w:cs="Times New Roman"/>
        </w:rPr>
        <w:t>whether</w:t>
      </w:r>
      <w:r w:rsidRPr="00E94A80">
        <w:rPr>
          <w:rFonts w:eastAsia="Times New Roman" w:cs="Times New Roman"/>
          <w:spacing w:val="-3"/>
        </w:rPr>
        <w:t xml:space="preserve"> </w:t>
      </w:r>
      <w:r w:rsidRPr="00E94A80">
        <w:rPr>
          <w:rFonts w:eastAsia="Times New Roman" w:cs="Times New Roman"/>
        </w:rPr>
        <w:t>through</w:t>
      </w:r>
      <w:r w:rsidRPr="00E94A80">
        <w:rPr>
          <w:rFonts w:eastAsia="Times New Roman" w:cs="Times New Roman"/>
          <w:spacing w:val="-4"/>
        </w:rPr>
        <w:t xml:space="preserve"> </w:t>
      </w:r>
      <w:r w:rsidRPr="00E94A80">
        <w:rPr>
          <w:rFonts w:eastAsia="Times New Roman" w:cs="Times New Roman"/>
        </w:rPr>
        <w:t>courts</w:t>
      </w:r>
      <w:r w:rsidRPr="00E94A80">
        <w:rPr>
          <w:rFonts w:eastAsia="Times New Roman" w:cs="Times New Roman"/>
          <w:spacing w:val="-5"/>
        </w:rPr>
        <w:t xml:space="preserve"> </w:t>
      </w:r>
      <w:r w:rsidRPr="00E94A80">
        <w:rPr>
          <w:rFonts w:eastAsia="Times New Roman" w:cs="Times New Roman"/>
        </w:rPr>
        <w:t>of</w:t>
      </w:r>
      <w:r w:rsidRPr="00E94A80">
        <w:rPr>
          <w:rFonts w:eastAsia="Times New Roman" w:cs="Times New Roman"/>
          <w:spacing w:val="-4"/>
        </w:rPr>
        <w:t xml:space="preserve"> </w:t>
      </w:r>
      <w:r w:rsidRPr="00E94A80">
        <w:rPr>
          <w:rFonts w:eastAsia="Times New Roman" w:cs="Times New Roman"/>
        </w:rPr>
        <w:t>original</w:t>
      </w:r>
      <w:r w:rsidRPr="00E94A80">
        <w:rPr>
          <w:rFonts w:eastAsia="Times New Roman" w:cs="Times New Roman"/>
          <w:spacing w:val="-3"/>
        </w:rPr>
        <w:t xml:space="preserve"> </w:t>
      </w:r>
      <w:r w:rsidRPr="00E94A80">
        <w:rPr>
          <w:rFonts w:eastAsia="Times New Roman" w:cs="Times New Roman"/>
        </w:rPr>
        <w:t>jurisdiction,</w:t>
      </w:r>
      <w:r w:rsidRPr="00E94A80">
        <w:rPr>
          <w:rFonts w:eastAsia="Times New Roman" w:cs="Times New Roman"/>
          <w:spacing w:val="-4"/>
        </w:rPr>
        <w:t xml:space="preserve"> </w:t>
      </w:r>
      <w:r w:rsidRPr="00E94A80">
        <w:rPr>
          <w:rFonts w:eastAsia="Times New Roman" w:cs="Times New Roman"/>
        </w:rPr>
        <w:t>as</w:t>
      </w:r>
      <w:r w:rsidRPr="00E94A80">
        <w:rPr>
          <w:rFonts w:eastAsia="Times New Roman" w:cs="Times New Roman"/>
          <w:spacing w:val="-3"/>
        </w:rPr>
        <w:t xml:space="preserve"> </w:t>
      </w:r>
      <w:r w:rsidRPr="00E94A80">
        <w:rPr>
          <w:rFonts w:eastAsia="Times New Roman" w:cs="Times New Roman"/>
        </w:rPr>
        <w:t>well as courts of appellate jurisdiction, or through a bankruptcy court or other legal</w:t>
      </w:r>
      <w:r w:rsidRPr="00E94A80">
        <w:rPr>
          <w:rFonts w:eastAsia="Times New Roman" w:cs="Times New Roman"/>
          <w:spacing w:val="-7"/>
        </w:rPr>
        <w:t xml:space="preserve"> </w:t>
      </w:r>
      <w:r w:rsidRPr="00E94A80">
        <w:rPr>
          <w:rFonts w:eastAsia="Times New Roman" w:cs="Times New Roman"/>
        </w:rPr>
        <w:t>proceedings.</w:t>
      </w:r>
    </w:p>
    <w:p w14:paraId="7D9CD8F9" w14:textId="77777777" w:rsidR="00E77B25" w:rsidRPr="00E94A80" w:rsidRDefault="00E77B25" w:rsidP="00AD2E2B">
      <w:pPr>
        <w:autoSpaceDE w:val="0"/>
        <w:autoSpaceDN w:val="0"/>
        <w:spacing w:before="9" w:after="0" w:line="240" w:lineRule="auto"/>
        <w:rPr>
          <w:rFonts w:eastAsia="Times New Roman" w:cs="Times New Roman"/>
        </w:rPr>
      </w:pPr>
    </w:p>
    <w:p w14:paraId="053CC72A" w14:textId="77777777" w:rsidR="00642AA2" w:rsidRPr="00E94A80" w:rsidRDefault="00642AA2" w:rsidP="00AD2E2B">
      <w:pPr>
        <w:numPr>
          <w:ilvl w:val="0"/>
          <w:numId w:val="9"/>
        </w:numPr>
        <w:tabs>
          <w:tab w:val="left" w:pos="2052"/>
        </w:tabs>
        <w:autoSpaceDE w:val="0"/>
        <w:autoSpaceDN w:val="0"/>
        <w:spacing w:before="10" w:after="0" w:line="240" w:lineRule="auto"/>
        <w:ind w:left="612" w:right="448" w:firstLine="720"/>
        <w:jc w:val="both"/>
        <w:rPr>
          <w:rFonts w:eastAsia="Times New Roman" w:cs="Times New Roman"/>
        </w:rPr>
      </w:pPr>
      <w:r w:rsidRPr="00E94A80">
        <w:rPr>
          <w:rFonts w:eastAsia="Times New Roman" w:cs="Times New Roman"/>
          <w:b/>
          <w:u w:val="thick"/>
        </w:rPr>
        <w:t>AMENDMENT</w:t>
      </w:r>
      <w:r w:rsidRPr="00E94A80">
        <w:rPr>
          <w:rFonts w:eastAsia="Times New Roman" w:cs="Times New Roman"/>
          <w:b/>
        </w:rPr>
        <w:t xml:space="preserve">. </w:t>
      </w:r>
      <w:r w:rsidRPr="00E94A80">
        <w:rPr>
          <w:rFonts w:eastAsia="Times New Roman" w:cs="Times New Roman"/>
        </w:rPr>
        <w:t>This Second Note may not be amended, modified, or changed, nor shall any waiver</w:t>
      </w:r>
      <w:r w:rsidRPr="00E94A80">
        <w:rPr>
          <w:rFonts w:eastAsia="Times New Roman" w:cs="Times New Roman"/>
          <w:spacing w:val="-14"/>
        </w:rPr>
        <w:t xml:space="preserve"> </w:t>
      </w:r>
      <w:r w:rsidRPr="00E94A80">
        <w:rPr>
          <w:rFonts w:eastAsia="Times New Roman" w:cs="Times New Roman"/>
        </w:rPr>
        <w:t>of</w:t>
      </w:r>
      <w:r w:rsidRPr="00E94A80">
        <w:rPr>
          <w:rFonts w:eastAsia="Times New Roman" w:cs="Times New Roman"/>
          <w:spacing w:val="-13"/>
        </w:rPr>
        <w:t xml:space="preserve"> </w:t>
      </w:r>
      <w:r w:rsidRPr="00E94A80">
        <w:rPr>
          <w:rFonts w:eastAsia="Times New Roman" w:cs="Times New Roman"/>
        </w:rPr>
        <w:t>any</w:t>
      </w:r>
      <w:r w:rsidRPr="00E94A80">
        <w:rPr>
          <w:rFonts w:eastAsia="Times New Roman" w:cs="Times New Roman"/>
          <w:spacing w:val="-15"/>
        </w:rPr>
        <w:t xml:space="preserve"> </w:t>
      </w:r>
      <w:r w:rsidRPr="00E94A80">
        <w:rPr>
          <w:rFonts w:eastAsia="Times New Roman" w:cs="Times New Roman"/>
        </w:rPr>
        <w:t>provision</w:t>
      </w:r>
      <w:r w:rsidRPr="00E94A80">
        <w:rPr>
          <w:rFonts w:eastAsia="Times New Roman" w:cs="Times New Roman"/>
          <w:spacing w:val="-14"/>
        </w:rPr>
        <w:t xml:space="preserve"> </w:t>
      </w:r>
      <w:r w:rsidRPr="00E94A80">
        <w:rPr>
          <w:rFonts w:eastAsia="Times New Roman" w:cs="Times New Roman"/>
        </w:rPr>
        <w:t>hereof</w:t>
      </w:r>
      <w:r w:rsidRPr="00E94A80">
        <w:rPr>
          <w:rFonts w:eastAsia="Times New Roman" w:cs="Times New Roman"/>
          <w:spacing w:val="-14"/>
        </w:rPr>
        <w:t xml:space="preserve"> </w:t>
      </w:r>
      <w:r w:rsidRPr="00E94A80">
        <w:rPr>
          <w:rFonts w:eastAsia="Times New Roman" w:cs="Times New Roman"/>
        </w:rPr>
        <w:t>be</w:t>
      </w:r>
      <w:r w:rsidRPr="00E94A80">
        <w:rPr>
          <w:rFonts w:eastAsia="Times New Roman" w:cs="Times New Roman"/>
          <w:spacing w:val="-13"/>
        </w:rPr>
        <w:t xml:space="preserve"> </w:t>
      </w:r>
      <w:r w:rsidRPr="00E94A80">
        <w:rPr>
          <w:rFonts w:eastAsia="Times New Roman" w:cs="Times New Roman"/>
        </w:rPr>
        <w:t>effective,</w:t>
      </w:r>
      <w:r w:rsidRPr="00E94A80">
        <w:rPr>
          <w:rFonts w:eastAsia="Times New Roman" w:cs="Times New Roman"/>
          <w:spacing w:val="-14"/>
        </w:rPr>
        <w:t xml:space="preserve"> </w:t>
      </w:r>
      <w:r w:rsidRPr="00E94A80">
        <w:rPr>
          <w:rFonts w:eastAsia="Times New Roman" w:cs="Times New Roman"/>
        </w:rPr>
        <w:t>except</w:t>
      </w:r>
      <w:r w:rsidRPr="00E94A80">
        <w:rPr>
          <w:rFonts w:eastAsia="Times New Roman" w:cs="Times New Roman"/>
          <w:spacing w:val="-13"/>
        </w:rPr>
        <w:t xml:space="preserve"> </w:t>
      </w:r>
      <w:r w:rsidRPr="00E94A80">
        <w:rPr>
          <w:rFonts w:eastAsia="Times New Roman" w:cs="Times New Roman"/>
        </w:rPr>
        <w:t>only</w:t>
      </w:r>
      <w:r w:rsidRPr="00E94A80">
        <w:rPr>
          <w:rFonts w:eastAsia="Times New Roman" w:cs="Times New Roman"/>
          <w:spacing w:val="-14"/>
        </w:rPr>
        <w:t xml:space="preserve"> </w:t>
      </w:r>
      <w:r w:rsidRPr="00E94A80">
        <w:rPr>
          <w:rFonts w:eastAsia="Times New Roman" w:cs="Times New Roman"/>
        </w:rPr>
        <w:t>by</w:t>
      </w:r>
      <w:r w:rsidRPr="00E94A80">
        <w:rPr>
          <w:rFonts w:eastAsia="Times New Roman" w:cs="Times New Roman"/>
          <w:spacing w:val="-13"/>
        </w:rPr>
        <w:t xml:space="preserve"> </w:t>
      </w:r>
      <w:r w:rsidRPr="00E94A80">
        <w:rPr>
          <w:rFonts w:eastAsia="Times New Roman" w:cs="Times New Roman"/>
        </w:rPr>
        <w:t>an</w:t>
      </w:r>
      <w:r w:rsidRPr="00E94A80">
        <w:rPr>
          <w:rFonts w:eastAsia="Times New Roman" w:cs="Times New Roman"/>
          <w:spacing w:val="-15"/>
        </w:rPr>
        <w:t xml:space="preserve"> </w:t>
      </w:r>
      <w:r w:rsidRPr="00E94A80">
        <w:rPr>
          <w:rFonts w:eastAsia="Times New Roman" w:cs="Times New Roman"/>
        </w:rPr>
        <w:t>instrument</w:t>
      </w:r>
      <w:r w:rsidRPr="00E94A80">
        <w:rPr>
          <w:rFonts w:eastAsia="Times New Roman" w:cs="Times New Roman"/>
          <w:spacing w:val="-13"/>
        </w:rPr>
        <w:t xml:space="preserve"> </w:t>
      </w:r>
      <w:r w:rsidRPr="00E94A80">
        <w:rPr>
          <w:rFonts w:eastAsia="Times New Roman" w:cs="Times New Roman"/>
        </w:rPr>
        <w:t>in</w:t>
      </w:r>
      <w:r w:rsidRPr="00E94A80">
        <w:rPr>
          <w:rFonts w:eastAsia="Times New Roman" w:cs="Times New Roman"/>
          <w:spacing w:val="-14"/>
        </w:rPr>
        <w:t xml:space="preserve"> </w:t>
      </w:r>
      <w:r w:rsidRPr="00E94A80">
        <w:rPr>
          <w:rFonts w:eastAsia="Times New Roman" w:cs="Times New Roman"/>
        </w:rPr>
        <w:t>writing</w:t>
      </w:r>
      <w:r w:rsidRPr="00E94A80">
        <w:rPr>
          <w:rFonts w:eastAsia="Times New Roman" w:cs="Times New Roman"/>
          <w:spacing w:val="-13"/>
        </w:rPr>
        <w:t xml:space="preserve"> </w:t>
      </w:r>
      <w:r w:rsidRPr="00E94A80">
        <w:rPr>
          <w:rFonts w:eastAsia="Times New Roman" w:cs="Times New Roman"/>
        </w:rPr>
        <w:t>and</w:t>
      </w:r>
      <w:r w:rsidRPr="00E94A80">
        <w:rPr>
          <w:rFonts w:eastAsia="Times New Roman" w:cs="Times New Roman"/>
          <w:spacing w:val="-14"/>
        </w:rPr>
        <w:t xml:space="preserve"> </w:t>
      </w:r>
      <w:r w:rsidRPr="00E94A80">
        <w:rPr>
          <w:rFonts w:eastAsia="Times New Roman" w:cs="Times New Roman"/>
        </w:rPr>
        <w:t>signed</w:t>
      </w:r>
      <w:r w:rsidRPr="00E94A80">
        <w:rPr>
          <w:rFonts w:eastAsia="Times New Roman" w:cs="Times New Roman"/>
          <w:spacing w:val="-14"/>
        </w:rPr>
        <w:t xml:space="preserve"> </w:t>
      </w:r>
      <w:r w:rsidRPr="00E94A80">
        <w:rPr>
          <w:rFonts w:eastAsia="Times New Roman" w:cs="Times New Roman"/>
        </w:rPr>
        <w:t>by</w:t>
      </w:r>
      <w:r w:rsidRPr="00E94A80">
        <w:rPr>
          <w:rFonts w:eastAsia="Times New Roman" w:cs="Times New Roman"/>
          <w:spacing w:val="-12"/>
        </w:rPr>
        <w:t xml:space="preserve"> </w:t>
      </w:r>
      <w:r w:rsidRPr="00E94A80">
        <w:rPr>
          <w:rFonts w:eastAsia="Times New Roman" w:cs="Times New Roman"/>
        </w:rPr>
        <w:t>the</w:t>
      </w:r>
      <w:r w:rsidRPr="00E94A80">
        <w:rPr>
          <w:rFonts w:eastAsia="Times New Roman" w:cs="Times New Roman"/>
          <w:spacing w:val="-14"/>
        </w:rPr>
        <w:t xml:space="preserve"> </w:t>
      </w:r>
      <w:r w:rsidRPr="00E94A80">
        <w:rPr>
          <w:rFonts w:eastAsia="Times New Roman" w:cs="Times New Roman"/>
        </w:rPr>
        <w:t>party</w:t>
      </w:r>
      <w:r w:rsidRPr="00E94A80">
        <w:rPr>
          <w:rFonts w:eastAsia="Times New Roman" w:cs="Times New Roman"/>
          <w:spacing w:val="-12"/>
        </w:rPr>
        <w:t xml:space="preserve"> </w:t>
      </w:r>
      <w:r w:rsidRPr="00E94A80">
        <w:rPr>
          <w:rFonts w:eastAsia="Times New Roman" w:cs="Times New Roman"/>
        </w:rPr>
        <w:t>against whom enforcement of any waiver, amendment, change, modification, or discharge is</w:t>
      </w:r>
      <w:r w:rsidRPr="00E94A80">
        <w:rPr>
          <w:rFonts w:eastAsia="Times New Roman" w:cs="Times New Roman"/>
          <w:spacing w:val="-7"/>
        </w:rPr>
        <w:t xml:space="preserve"> </w:t>
      </w:r>
      <w:r w:rsidRPr="00E94A80">
        <w:rPr>
          <w:rFonts w:eastAsia="Times New Roman" w:cs="Times New Roman"/>
        </w:rPr>
        <w:t>sought.</w:t>
      </w:r>
    </w:p>
    <w:p w14:paraId="07B14FBB" w14:textId="77777777" w:rsidR="00EA7515" w:rsidRPr="00E94A80" w:rsidRDefault="00EA7515" w:rsidP="00AD2E2B">
      <w:pPr>
        <w:tabs>
          <w:tab w:val="left" w:pos="2052"/>
        </w:tabs>
        <w:autoSpaceDE w:val="0"/>
        <w:autoSpaceDN w:val="0"/>
        <w:spacing w:before="10" w:after="0" w:line="240" w:lineRule="auto"/>
        <w:ind w:left="1332" w:right="448"/>
        <w:jc w:val="both"/>
        <w:rPr>
          <w:rFonts w:eastAsia="Times New Roman" w:cs="Times New Roman"/>
        </w:rPr>
      </w:pPr>
    </w:p>
    <w:p w14:paraId="384C78A0" w14:textId="1349816F" w:rsidR="00642AA2" w:rsidRPr="00E94A80" w:rsidRDefault="00642AA2" w:rsidP="00AD2E2B">
      <w:pPr>
        <w:numPr>
          <w:ilvl w:val="0"/>
          <w:numId w:val="9"/>
        </w:numPr>
        <w:tabs>
          <w:tab w:val="left" w:pos="2052"/>
        </w:tabs>
        <w:autoSpaceDE w:val="0"/>
        <w:autoSpaceDN w:val="0"/>
        <w:spacing w:after="0" w:line="240" w:lineRule="auto"/>
        <w:ind w:left="611" w:right="445" w:firstLine="720"/>
        <w:jc w:val="both"/>
        <w:rPr>
          <w:rFonts w:eastAsia="Times New Roman" w:cs="Times New Roman"/>
        </w:rPr>
      </w:pPr>
      <w:r w:rsidRPr="00E94A80">
        <w:rPr>
          <w:rFonts w:eastAsia="Times New Roman" w:cs="Times New Roman"/>
          <w:b/>
          <w:u w:val="thick"/>
        </w:rPr>
        <w:t xml:space="preserve">INTEREST NOT TO EXCEED LEGAL </w:t>
      </w:r>
      <w:proofErr w:type="gramStart"/>
      <w:r w:rsidRPr="00E94A80">
        <w:rPr>
          <w:rFonts w:eastAsia="Times New Roman" w:cs="Times New Roman"/>
          <w:b/>
          <w:u w:val="thick"/>
        </w:rPr>
        <w:t>MAXIMUM;</w:t>
      </w:r>
      <w:proofErr w:type="gramEnd"/>
      <w:r w:rsidRPr="00E94A80">
        <w:rPr>
          <w:rFonts w:eastAsia="Times New Roman" w:cs="Times New Roman"/>
          <w:b/>
          <w:u w:val="thick"/>
        </w:rPr>
        <w:t xml:space="preserve"> ADDITIONAL SUMS</w:t>
      </w:r>
      <w:r w:rsidRPr="00E94A80">
        <w:rPr>
          <w:rFonts w:eastAsia="Times New Roman" w:cs="Times New Roman"/>
          <w:b/>
        </w:rPr>
        <w:t xml:space="preserve">. </w:t>
      </w:r>
      <w:r w:rsidR="00E94A80">
        <w:rPr>
          <w:rFonts w:eastAsia="Times New Roman" w:cs="Times New Roman"/>
        </w:rPr>
        <w:t>Borrowers</w:t>
      </w:r>
      <w:r w:rsidRPr="00E94A80">
        <w:rPr>
          <w:rFonts w:eastAsia="Times New Roman" w:cs="Times New Roman"/>
        </w:rPr>
        <w:t xml:space="preserve"> agree to pay, and has contracted with Lender to pay, an effective rate of interest that, together with the interest rate described in this Second Note, results from the inclusion of all charges, late fees, and other amounts payable by </w:t>
      </w:r>
      <w:r w:rsidR="00E94A80">
        <w:rPr>
          <w:rFonts w:eastAsia="Times New Roman" w:cs="Times New Roman"/>
        </w:rPr>
        <w:t>Borrowers</w:t>
      </w:r>
      <w:r w:rsidRPr="00E94A80">
        <w:rPr>
          <w:rFonts w:eastAsia="Times New Roman" w:cs="Times New Roman"/>
        </w:rPr>
        <w:t xml:space="preserve"> that may constitute interest for the purposes of any applicable usury laws. Nothing in this Second Note will be construed as a violation of any usury laws that may be enacted from time to time in the State of Arizona. If Lender receives as interest an amount which would exceed any usury limits, all amounts that would be excessive interest will be applied as a reduction in the unpaid principal balance and, if a surplus </w:t>
      </w:r>
      <w:proofErr w:type="gramStart"/>
      <w:r w:rsidRPr="00E94A80">
        <w:rPr>
          <w:rFonts w:eastAsia="Times New Roman" w:cs="Times New Roman"/>
        </w:rPr>
        <w:t>still remains</w:t>
      </w:r>
      <w:proofErr w:type="gramEnd"/>
      <w:r w:rsidRPr="00E94A80">
        <w:rPr>
          <w:rFonts w:eastAsia="Times New Roman" w:cs="Times New Roman"/>
        </w:rPr>
        <w:t>, the</w:t>
      </w:r>
      <w:r w:rsidRPr="00E94A80">
        <w:rPr>
          <w:rFonts w:eastAsia="Times New Roman" w:cs="Times New Roman"/>
          <w:spacing w:val="-15"/>
        </w:rPr>
        <w:t xml:space="preserve"> </w:t>
      </w:r>
      <w:r w:rsidRPr="00E94A80">
        <w:rPr>
          <w:rFonts w:eastAsia="Times New Roman" w:cs="Times New Roman"/>
        </w:rPr>
        <w:t>surplus</w:t>
      </w:r>
      <w:r w:rsidRPr="00E94A80">
        <w:rPr>
          <w:rFonts w:eastAsia="Times New Roman" w:cs="Times New Roman"/>
          <w:spacing w:val="-15"/>
        </w:rPr>
        <w:t xml:space="preserve"> </w:t>
      </w:r>
      <w:r w:rsidRPr="00E94A80">
        <w:rPr>
          <w:rFonts w:eastAsia="Times New Roman" w:cs="Times New Roman"/>
        </w:rPr>
        <w:t>shall</w:t>
      </w:r>
      <w:r w:rsidRPr="00E94A80">
        <w:rPr>
          <w:rFonts w:eastAsia="Times New Roman" w:cs="Times New Roman"/>
          <w:spacing w:val="-14"/>
        </w:rPr>
        <w:t xml:space="preserve"> </w:t>
      </w:r>
      <w:r w:rsidRPr="00E94A80">
        <w:rPr>
          <w:rFonts w:eastAsia="Times New Roman" w:cs="Times New Roman"/>
        </w:rPr>
        <w:t>be</w:t>
      </w:r>
      <w:r w:rsidRPr="00E94A80">
        <w:rPr>
          <w:rFonts w:eastAsia="Times New Roman" w:cs="Times New Roman"/>
          <w:spacing w:val="-15"/>
        </w:rPr>
        <w:t xml:space="preserve"> </w:t>
      </w:r>
      <w:r w:rsidRPr="00E94A80">
        <w:rPr>
          <w:rFonts w:eastAsia="Times New Roman" w:cs="Times New Roman"/>
        </w:rPr>
        <w:t>remitted</w:t>
      </w:r>
      <w:r w:rsidRPr="00E94A80">
        <w:rPr>
          <w:rFonts w:eastAsia="Times New Roman" w:cs="Times New Roman"/>
          <w:spacing w:val="-14"/>
        </w:rPr>
        <w:t xml:space="preserve"> </w:t>
      </w:r>
      <w:r w:rsidRPr="00E94A80">
        <w:rPr>
          <w:rFonts w:eastAsia="Times New Roman" w:cs="Times New Roman"/>
        </w:rPr>
        <w:t>to</w:t>
      </w:r>
      <w:r w:rsidRPr="00E94A80">
        <w:rPr>
          <w:rFonts w:eastAsia="Times New Roman" w:cs="Times New Roman"/>
          <w:spacing w:val="-15"/>
        </w:rPr>
        <w:t xml:space="preserve"> </w:t>
      </w:r>
      <w:r w:rsidR="00E94A80">
        <w:rPr>
          <w:rFonts w:eastAsia="Times New Roman" w:cs="Times New Roman"/>
        </w:rPr>
        <w:t>Borrowers</w:t>
      </w:r>
      <w:r w:rsidRPr="00E94A80">
        <w:rPr>
          <w:rFonts w:eastAsia="Times New Roman" w:cs="Times New Roman"/>
        </w:rPr>
        <w:t>,</w:t>
      </w:r>
      <w:r w:rsidRPr="00E94A80">
        <w:rPr>
          <w:rFonts w:eastAsia="Times New Roman" w:cs="Times New Roman"/>
          <w:spacing w:val="-14"/>
        </w:rPr>
        <w:t xml:space="preserve"> </w:t>
      </w:r>
      <w:r w:rsidRPr="00E94A80">
        <w:rPr>
          <w:rFonts w:eastAsia="Times New Roman" w:cs="Times New Roman"/>
        </w:rPr>
        <w:t>and</w:t>
      </w:r>
      <w:r w:rsidRPr="00E94A80">
        <w:rPr>
          <w:rFonts w:eastAsia="Times New Roman" w:cs="Times New Roman"/>
          <w:spacing w:val="-15"/>
        </w:rPr>
        <w:t xml:space="preserve"> </w:t>
      </w:r>
      <w:r w:rsidR="00E94A80">
        <w:rPr>
          <w:rFonts w:eastAsia="Times New Roman" w:cs="Times New Roman"/>
        </w:rPr>
        <w:t>Borrowers</w:t>
      </w:r>
      <w:r w:rsidRPr="00E94A80">
        <w:rPr>
          <w:rFonts w:eastAsia="Times New Roman" w:cs="Times New Roman"/>
          <w:spacing w:val="-14"/>
        </w:rPr>
        <w:t xml:space="preserve"> </w:t>
      </w:r>
      <w:r w:rsidRPr="00E94A80">
        <w:rPr>
          <w:rFonts w:eastAsia="Times New Roman" w:cs="Times New Roman"/>
        </w:rPr>
        <w:t>hereby</w:t>
      </w:r>
      <w:r w:rsidRPr="00E94A80">
        <w:rPr>
          <w:rFonts w:eastAsia="Times New Roman" w:cs="Times New Roman"/>
          <w:spacing w:val="-13"/>
        </w:rPr>
        <w:t xml:space="preserve"> </w:t>
      </w:r>
      <w:r w:rsidRPr="00E94A80">
        <w:rPr>
          <w:rFonts w:eastAsia="Times New Roman" w:cs="Times New Roman"/>
        </w:rPr>
        <w:t>agree</w:t>
      </w:r>
      <w:r w:rsidRPr="00E94A80">
        <w:rPr>
          <w:rFonts w:eastAsia="Times New Roman" w:cs="Times New Roman"/>
          <w:spacing w:val="-14"/>
        </w:rPr>
        <w:t xml:space="preserve"> </w:t>
      </w:r>
      <w:r w:rsidRPr="00E94A80">
        <w:rPr>
          <w:rFonts w:eastAsia="Times New Roman" w:cs="Times New Roman"/>
        </w:rPr>
        <w:t>to</w:t>
      </w:r>
      <w:r w:rsidRPr="00E94A80">
        <w:rPr>
          <w:rFonts w:eastAsia="Times New Roman" w:cs="Times New Roman"/>
          <w:spacing w:val="-15"/>
        </w:rPr>
        <w:t xml:space="preserve"> </w:t>
      </w:r>
      <w:r w:rsidRPr="00E94A80">
        <w:rPr>
          <w:rFonts w:eastAsia="Times New Roman" w:cs="Times New Roman"/>
        </w:rPr>
        <w:t>accept</w:t>
      </w:r>
      <w:r w:rsidRPr="00E94A80">
        <w:rPr>
          <w:rFonts w:eastAsia="Times New Roman" w:cs="Times New Roman"/>
          <w:spacing w:val="-15"/>
        </w:rPr>
        <w:t xml:space="preserve"> </w:t>
      </w:r>
      <w:r w:rsidRPr="00E94A80">
        <w:rPr>
          <w:rFonts w:eastAsia="Times New Roman" w:cs="Times New Roman"/>
        </w:rPr>
        <w:t>such</w:t>
      </w:r>
      <w:r w:rsidRPr="00E94A80">
        <w:rPr>
          <w:rFonts w:eastAsia="Times New Roman" w:cs="Times New Roman"/>
          <w:spacing w:val="-14"/>
        </w:rPr>
        <w:t xml:space="preserve"> </w:t>
      </w:r>
      <w:r w:rsidRPr="00E94A80">
        <w:rPr>
          <w:rFonts w:eastAsia="Times New Roman" w:cs="Times New Roman"/>
        </w:rPr>
        <w:t>remittance.</w:t>
      </w:r>
      <w:r w:rsidRPr="00E94A80">
        <w:rPr>
          <w:rFonts w:eastAsia="Times New Roman" w:cs="Times New Roman"/>
          <w:spacing w:val="26"/>
        </w:rPr>
        <w:t xml:space="preserve"> </w:t>
      </w:r>
      <w:r w:rsidRPr="00E94A80">
        <w:rPr>
          <w:rFonts w:eastAsia="Times New Roman" w:cs="Times New Roman"/>
        </w:rPr>
        <w:t>All</w:t>
      </w:r>
      <w:r w:rsidRPr="00E94A80">
        <w:rPr>
          <w:rFonts w:eastAsia="Times New Roman" w:cs="Times New Roman"/>
          <w:spacing w:val="-15"/>
        </w:rPr>
        <w:t xml:space="preserve"> </w:t>
      </w:r>
      <w:r w:rsidRPr="00E94A80">
        <w:rPr>
          <w:rFonts w:eastAsia="Times New Roman" w:cs="Times New Roman"/>
        </w:rPr>
        <w:t>fees,</w:t>
      </w:r>
      <w:r w:rsidRPr="00E94A80">
        <w:rPr>
          <w:rFonts w:eastAsia="Times New Roman" w:cs="Times New Roman"/>
          <w:spacing w:val="-14"/>
        </w:rPr>
        <w:t xml:space="preserve"> </w:t>
      </w:r>
      <w:r w:rsidRPr="00E94A80">
        <w:rPr>
          <w:rFonts w:eastAsia="Times New Roman" w:cs="Times New Roman"/>
        </w:rPr>
        <w:t>charges, goods, things in action, or any other sums or things of value (collectively, the “</w:t>
      </w:r>
      <w:r w:rsidRPr="00E94A80">
        <w:rPr>
          <w:rFonts w:eastAsia="Times New Roman" w:cs="Times New Roman"/>
          <w:b/>
        </w:rPr>
        <w:t>Additional Sums</w:t>
      </w:r>
      <w:r w:rsidRPr="00E94A80">
        <w:rPr>
          <w:rFonts w:eastAsia="Times New Roman" w:cs="Times New Roman"/>
        </w:rPr>
        <w:t xml:space="preserve">”) paid by </w:t>
      </w:r>
      <w:r w:rsidR="00E94A80">
        <w:rPr>
          <w:rFonts w:eastAsia="Times New Roman" w:cs="Times New Roman"/>
        </w:rPr>
        <w:t>Borrowers</w:t>
      </w:r>
      <w:r w:rsidRPr="00E94A80">
        <w:rPr>
          <w:rFonts w:eastAsia="Times New Roman" w:cs="Times New Roman"/>
        </w:rPr>
        <w:t xml:space="preserve"> to Lender, whether pursuant to this Second Note or otherwise howsoever with respect to th</w:t>
      </w:r>
      <w:r w:rsidR="001229B3">
        <w:rPr>
          <w:rFonts w:eastAsia="Times New Roman" w:cs="Times New Roman"/>
        </w:rPr>
        <w:t>is</w:t>
      </w:r>
      <w:r w:rsidRPr="00E94A80">
        <w:rPr>
          <w:rFonts w:eastAsia="Times New Roman" w:cs="Times New Roman"/>
        </w:rPr>
        <w:t xml:space="preserve"> Second Note or indebtedness evidenced hereby, or with respect to the Second Deed of Trust, which, under the law of the State of Arizona may be deemed to be interest with respect to such Second Note or indebtedness, shall, for the purpose of any laws of the State of Arizona which may limit the maximum rate of interest to be charged with respect to such Second Note or indebtedness, be payable by </w:t>
      </w:r>
      <w:r w:rsidR="00E94A80">
        <w:rPr>
          <w:rFonts w:eastAsia="Times New Roman" w:cs="Times New Roman"/>
        </w:rPr>
        <w:t>Borrowers</w:t>
      </w:r>
      <w:r w:rsidRPr="00E94A80">
        <w:rPr>
          <w:rFonts w:eastAsia="Times New Roman" w:cs="Times New Roman"/>
        </w:rPr>
        <w:t xml:space="preserve"> as, and shall be deemed to be, additional interest, and for such purposes only, the agreed upon rate of interest described above shall be deemed to be increased by the Additional</w:t>
      </w:r>
      <w:r w:rsidRPr="00E94A80">
        <w:rPr>
          <w:rFonts w:eastAsia="Times New Roman" w:cs="Times New Roman"/>
          <w:spacing w:val="1"/>
        </w:rPr>
        <w:t xml:space="preserve"> </w:t>
      </w:r>
      <w:r w:rsidRPr="00E94A80">
        <w:rPr>
          <w:rFonts w:eastAsia="Times New Roman" w:cs="Times New Roman"/>
        </w:rPr>
        <w:t>Sums.</w:t>
      </w:r>
    </w:p>
    <w:p w14:paraId="68BC54BC" w14:textId="77777777" w:rsidR="00642AA2" w:rsidRPr="00E94A80" w:rsidRDefault="00642AA2" w:rsidP="00AD2E2B">
      <w:pPr>
        <w:autoSpaceDE w:val="0"/>
        <w:autoSpaceDN w:val="0"/>
        <w:spacing w:before="9" w:after="0" w:line="240" w:lineRule="auto"/>
        <w:rPr>
          <w:rFonts w:eastAsia="Times New Roman" w:cs="Times New Roman"/>
        </w:rPr>
      </w:pPr>
    </w:p>
    <w:p w14:paraId="1C0B9C7F" w14:textId="77777777" w:rsidR="00642AA2" w:rsidRPr="00E94A80" w:rsidRDefault="00642AA2" w:rsidP="00AD2E2B">
      <w:pPr>
        <w:numPr>
          <w:ilvl w:val="0"/>
          <w:numId w:val="9"/>
        </w:numPr>
        <w:tabs>
          <w:tab w:val="left" w:pos="2052"/>
        </w:tabs>
        <w:autoSpaceDE w:val="0"/>
        <w:autoSpaceDN w:val="0"/>
        <w:spacing w:after="0" w:line="240" w:lineRule="auto"/>
        <w:ind w:left="612" w:right="449" w:firstLine="720"/>
        <w:jc w:val="both"/>
        <w:rPr>
          <w:rFonts w:eastAsia="Times New Roman" w:cs="Times New Roman"/>
        </w:rPr>
      </w:pPr>
      <w:r w:rsidRPr="00E94A80">
        <w:rPr>
          <w:rFonts w:eastAsia="Times New Roman" w:cs="Times New Roman"/>
          <w:b/>
          <w:u w:val="thick"/>
        </w:rPr>
        <w:t>SUCCESSORS AND ASSIGNS</w:t>
      </w:r>
      <w:r w:rsidRPr="00E94A80">
        <w:rPr>
          <w:rFonts w:eastAsia="Times New Roman" w:cs="Times New Roman"/>
          <w:b/>
        </w:rPr>
        <w:t xml:space="preserve">. </w:t>
      </w:r>
      <w:r w:rsidRPr="00E94A80">
        <w:rPr>
          <w:rFonts w:eastAsia="Times New Roman" w:cs="Times New Roman"/>
        </w:rPr>
        <w:t>Whenever used herein, the words "</w:t>
      </w:r>
      <w:r w:rsidR="00E94A80">
        <w:rPr>
          <w:rFonts w:eastAsia="Times New Roman" w:cs="Times New Roman"/>
        </w:rPr>
        <w:t>Borrowers</w:t>
      </w:r>
      <w:r w:rsidRPr="00E94A80">
        <w:rPr>
          <w:rFonts w:eastAsia="Times New Roman" w:cs="Times New Roman"/>
        </w:rPr>
        <w:t>" and "</w:t>
      </w:r>
      <w:r w:rsidR="00E94A80" w:rsidRPr="00E94A80">
        <w:rPr>
          <w:rFonts w:eastAsia="Times New Roman" w:cs="Times New Roman"/>
        </w:rPr>
        <w:t xml:space="preserve">Second Loan </w:t>
      </w:r>
      <w:r w:rsidRPr="00E94A80">
        <w:rPr>
          <w:rFonts w:eastAsia="Times New Roman" w:cs="Times New Roman"/>
        </w:rPr>
        <w:t>Lender" shall be deemed to include their respective heirs, personal representatives, successors, and</w:t>
      </w:r>
      <w:r w:rsidRPr="00E94A80">
        <w:rPr>
          <w:rFonts w:eastAsia="Times New Roman" w:cs="Times New Roman"/>
          <w:spacing w:val="-10"/>
        </w:rPr>
        <w:t xml:space="preserve"> </w:t>
      </w:r>
      <w:r w:rsidRPr="00E94A80">
        <w:rPr>
          <w:rFonts w:eastAsia="Times New Roman" w:cs="Times New Roman"/>
        </w:rPr>
        <w:t>assigns.</w:t>
      </w:r>
    </w:p>
    <w:p w14:paraId="047F72B5" w14:textId="77777777" w:rsidR="00642AA2" w:rsidRPr="00E94A80" w:rsidRDefault="00642AA2" w:rsidP="00AD2E2B">
      <w:pPr>
        <w:autoSpaceDE w:val="0"/>
        <w:autoSpaceDN w:val="0"/>
        <w:spacing w:after="0" w:line="240" w:lineRule="auto"/>
        <w:rPr>
          <w:rFonts w:eastAsia="Times New Roman" w:cs="Times New Roman"/>
        </w:rPr>
      </w:pPr>
    </w:p>
    <w:p w14:paraId="28603092" w14:textId="77777777" w:rsidR="00642AA2" w:rsidRPr="00E94A80" w:rsidRDefault="00642AA2" w:rsidP="00AD2E2B">
      <w:pPr>
        <w:numPr>
          <w:ilvl w:val="0"/>
          <w:numId w:val="9"/>
        </w:numPr>
        <w:tabs>
          <w:tab w:val="left" w:pos="2052"/>
        </w:tabs>
        <w:autoSpaceDE w:val="0"/>
        <w:autoSpaceDN w:val="0"/>
        <w:spacing w:after="0" w:line="240" w:lineRule="auto"/>
        <w:ind w:left="612" w:right="448" w:firstLine="720"/>
        <w:jc w:val="both"/>
        <w:rPr>
          <w:rFonts w:eastAsia="Times New Roman" w:cs="Times New Roman"/>
        </w:rPr>
      </w:pPr>
      <w:r w:rsidRPr="00E94A80">
        <w:rPr>
          <w:rFonts w:eastAsia="Times New Roman" w:cs="Times New Roman"/>
          <w:b/>
          <w:u w:val="thick"/>
        </w:rPr>
        <w:t>CHOICE OF LAW</w:t>
      </w:r>
      <w:r w:rsidRPr="00E94A80">
        <w:rPr>
          <w:rFonts w:eastAsia="Times New Roman" w:cs="Times New Roman"/>
        </w:rPr>
        <w:t>. This Second Note shall be governed by the laws of the State of Arizona. Any action brought to enforce, construe, or interpret any provision of this Second Note must be commenced or maintained in the Superior Court of the State of Arizona, Maricopa County or, if the Superior Court lacks or declines</w:t>
      </w:r>
      <w:r w:rsidRPr="00E94A80">
        <w:rPr>
          <w:rFonts w:eastAsia="Times New Roman" w:cs="Times New Roman"/>
          <w:spacing w:val="-13"/>
        </w:rPr>
        <w:t xml:space="preserve"> </w:t>
      </w:r>
      <w:r w:rsidRPr="00E94A80">
        <w:rPr>
          <w:rFonts w:eastAsia="Times New Roman" w:cs="Times New Roman"/>
        </w:rPr>
        <w:t>jurisdiction,</w:t>
      </w:r>
      <w:r w:rsidRPr="00E94A80">
        <w:rPr>
          <w:rFonts w:eastAsia="Times New Roman" w:cs="Times New Roman"/>
          <w:spacing w:val="-12"/>
        </w:rPr>
        <w:t xml:space="preserve"> </w:t>
      </w:r>
      <w:r w:rsidRPr="00E94A80">
        <w:rPr>
          <w:rFonts w:eastAsia="Times New Roman" w:cs="Times New Roman"/>
        </w:rPr>
        <w:t>in</w:t>
      </w:r>
      <w:r w:rsidRPr="00E94A80">
        <w:rPr>
          <w:rFonts w:eastAsia="Times New Roman" w:cs="Times New Roman"/>
          <w:spacing w:val="-12"/>
        </w:rPr>
        <w:t xml:space="preserve"> </w:t>
      </w:r>
      <w:r w:rsidRPr="00E94A80">
        <w:rPr>
          <w:rFonts w:eastAsia="Times New Roman" w:cs="Times New Roman"/>
        </w:rPr>
        <w:t>the</w:t>
      </w:r>
      <w:r w:rsidRPr="00E94A80">
        <w:rPr>
          <w:rFonts w:eastAsia="Times New Roman" w:cs="Times New Roman"/>
          <w:spacing w:val="-14"/>
        </w:rPr>
        <w:t xml:space="preserve"> </w:t>
      </w:r>
      <w:r w:rsidRPr="00E94A80">
        <w:rPr>
          <w:rFonts w:eastAsia="Times New Roman" w:cs="Times New Roman"/>
        </w:rPr>
        <w:t>United</w:t>
      </w:r>
      <w:r w:rsidRPr="00E94A80">
        <w:rPr>
          <w:rFonts w:eastAsia="Times New Roman" w:cs="Times New Roman"/>
          <w:spacing w:val="-12"/>
        </w:rPr>
        <w:t xml:space="preserve"> </w:t>
      </w:r>
      <w:r w:rsidRPr="00E94A80">
        <w:rPr>
          <w:rFonts w:eastAsia="Times New Roman" w:cs="Times New Roman"/>
        </w:rPr>
        <w:t>States</w:t>
      </w:r>
      <w:r w:rsidRPr="00E94A80">
        <w:rPr>
          <w:rFonts w:eastAsia="Times New Roman" w:cs="Times New Roman"/>
          <w:spacing w:val="-12"/>
        </w:rPr>
        <w:t xml:space="preserve"> </w:t>
      </w:r>
      <w:r w:rsidRPr="00E94A80">
        <w:rPr>
          <w:rFonts w:eastAsia="Times New Roman" w:cs="Times New Roman"/>
        </w:rPr>
        <w:t>District</w:t>
      </w:r>
      <w:r w:rsidRPr="00E94A80">
        <w:rPr>
          <w:rFonts w:eastAsia="Times New Roman" w:cs="Times New Roman"/>
          <w:spacing w:val="-11"/>
        </w:rPr>
        <w:t xml:space="preserve"> </w:t>
      </w:r>
      <w:r w:rsidRPr="00E94A80">
        <w:rPr>
          <w:rFonts w:eastAsia="Times New Roman" w:cs="Times New Roman"/>
        </w:rPr>
        <w:t>Court</w:t>
      </w:r>
      <w:r w:rsidRPr="00E94A80">
        <w:rPr>
          <w:rFonts w:eastAsia="Times New Roman" w:cs="Times New Roman"/>
          <w:spacing w:val="-12"/>
        </w:rPr>
        <w:t xml:space="preserve"> </w:t>
      </w:r>
      <w:r w:rsidRPr="00E94A80">
        <w:rPr>
          <w:rFonts w:eastAsia="Times New Roman" w:cs="Times New Roman"/>
        </w:rPr>
        <w:t>for</w:t>
      </w:r>
      <w:r w:rsidRPr="00E94A80">
        <w:rPr>
          <w:rFonts w:eastAsia="Times New Roman" w:cs="Times New Roman"/>
          <w:spacing w:val="-13"/>
        </w:rPr>
        <w:t xml:space="preserve"> </w:t>
      </w:r>
      <w:r w:rsidRPr="00E94A80">
        <w:rPr>
          <w:rFonts w:eastAsia="Times New Roman" w:cs="Times New Roman"/>
        </w:rPr>
        <w:t>the</w:t>
      </w:r>
      <w:r w:rsidRPr="00E94A80">
        <w:rPr>
          <w:rFonts w:eastAsia="Times New Roman" w:cs="Times New Roman"/>
          <w:spacing w:val="-12"/>
        </w:rPr>
        <w:t xml:space="preserve"> </w:t>
      </w:r>
      <w:r w:rsidRPr="00E94A80">
        <w:rPr>
          <w:rFonts w:eastAsia="Times New Roman" w:cs="Times New Roman"/>
        </w:rPr>
        <w:t>District</w:t>
      </w:r>
      <w:r w:rsidRPr="00E94A80">
        <w:rPr>
          <w:rFonts w:eastAsia="Times New Roman" w:cs="Times New Roman"/>
          <w:spacing w:val="-12"/>
        </w:rPr>
        <w:t xml:space="preserve"> </w:t>
      </w:r>
      <w:r w:rsidRPr="00E94A80">
        <w:rPr>
          <w:rFonts w:eastAsia="Times New Roman" w:cs="Times New Roman"/>
        </w:rPr>
        <w:t>of</w:t>
      </w:r>
      <w:r w:rsidRPr="00E94A80">
        <w:rPr>
          <w:rFonts w:eastAsia="Times New Roman" w:cs="Times New Roman"/>
          <w:spacing w:val="-12"/>
        </w:rPr>
        <w:t xml:space="preserve"> </w:t>
      </w:r>
      <w:r w:rsidRPr="00E94A80">
        <w:rPr>
          <w:rFonts w:eastAsia="Times New Roman" w:cs="Times New Roman"/>
        </w:rPr>
        <w:t>Arizona.</w:t>
      </w:r>
      <w:r w:rsidRPr="00E94A80">
        <w:rPr>
          <w:rFonts w:eastAsia="Times New Roman" w:cs="Times New Roman"/>
          <w:spacing w:val="33"/>
        </w:rPr>
        <w:t xml:space="preserve"> </w:t>
      </w:r>
      <w:r w:rsidRPr="00E94A80">
        <w:rPr>
          <w:rFonts w:eastAsia="Times New Roman" w:cs="Times New Roman"/>
        </w:rPr>
        <w:t>All</w:t>
      </w:r>
      <w:r w:rsidRPr="00E94A80">
        <w:rPr>
          <w:rFonts w:eastAsia="Times New Roman" w:cs="Times New Roman"/>
          <w:spacing w:val="-12"/>
        </w:rPr>
        <w:t xml:space="preserve"> </w:t>
      </w:r>
      <w:r w:rsidRPr="00E94A80">
        <w:rPr>
          <w:rFonts w:eastAsia="Times New Roman" w:cs="Times New Roman"/>
        </w:rPr>
        <w:t>parties</w:t>
      </w:r>
      <w:r w:rsidRPr="00E94A80">
        <w:rPr>
          <w:rFonts w:eastAsia="Times New Roman" w:cs="Times New Roman"/>
          <w:spacing w:val="-12"/>
        </w:rPr>
        <w:t xml:space="preserve"> </w:t>
      </w:r>
      <w:r w:rsidRPr="00E94A80">
        <w:rPr>
          <w:rFonts w:eastAsia="Times New Roman" w:cs="Times New Roman"/>
        </w:rPr>
        <w:t>irrevocably</w:t>
      </w:r>
      <w:r w:rsidRPr="00E94A80">
        <w:rPr>
          <w:rFonts w:eastAsia="Times New Roman" w:cs="Times New Roman"/>
          <w:spacing w:val="-10"/>
        </w:rPr>
        <w:t xml:space="preserve"> </w:t>
      </w:r>
      <w:r w:rsidRPr="00E94A80">
        <w:rPr>
          <w:rFonts w:eastAsia="Times New Roman" w:cs="Times New Roman"/>
        </w:rPr>
        <w:t>consent to this jurisdiction and</w:t>
      </w:r>
      <w:r w:rsidRPr="00E94A80">
        <w:rPr>
          <w:rFonts w:eastAsia="Times New Roman" w:cs="Times New Roman"/>
          <w:spacing w:val="-1"/>
        </w:rPr>
        <w:t xml:space="preserve"> </w:t>
      </w:r>
      <w:r w:rsidRPr="00E94A80">
        <w:rPr>
          <w:rFonts w:eastAsia="Times New Roman" w:cs="Times New Roman"/>
        </w:rPr>
        <w:t>venue.</w:t>
      </w:r>
    </w:p>
    <w:p w14:paraId="0D3407F7" w14:textId="77777777" w:rsidR="00642AA2" w:rsidRPr="00E94A80" w:rsidRDefault="00642AA2" w:rsidP="00AD2E2B">
      <w:pPr>
        <w:autoSpaceDE w:val="0"/>
        <w:autoSpaceDN w:val="0"/>
        <w:spacing w:before="9" w:after="0" w:line="240" w:lineRule="auto"/>
        <w:rPr>
          <w:rFonts w:eastAsia="Times New Roman" w:cs="Times New Roman"/>
        </w:rPr>
      </w:pPr>
    </w:p>
    <w:p w14:paraId="202247AE" w14:textId="77777777" w:rsidR="00642AA2" w:rsidRPr="00E94A80" w:rsidRDefault="00642AA2" w:rsidP="00AD2E2B">
      <w:pPr>
        <w:numPr>
          <w:ilvl w:val="0"/>
          <w:numId w:val="9"/>
        </w:numPr>
        <w:tabs>
          <w:tab w:val="left" w:pos="2052"/>
        </w:tabs>
        <w:autoSpaceDE w:val="0"/>
        <w:autoSpaceDN w:val="0"/>
        <w:spacing w:before="1" w:after="0" w:line="240" w:lineRule="auto"/>
        <w:ind w:left="612" w:right="449" w:firstLine="720"/>
        <w:jc w:val="both"/>
        <w:rPr>
          <w:rFonts w:eastAsia="Times New Roman" w:cs="Times New Roman"/>
        </w:rPr>
      </w:pPr>
      <w:r w:rsidRPr="00E94A80">
        <w:rPr>
          <w:rFonts w:eastAsia="Times New Roman" w:cs="Times New Roman"/>
          <w:b/>
          <w:u w:val="thick"/>
        </w:rPr>
        <w:t>NOTICE</w:t>
      </w:r>
      <w:r w:rsidRPr="00E94A80">
        <w:rPr>
          <w:rFonts w:eastAsia="Times New Roman" w:cs="Times New Roman"/>
          <w:b/>
        </w:rPr>
        <w:t>.</w:t>
      </w:r>
      <w:r w:rsidRPr="00E94A80">
        <w:rPr>
          <w:rFonts w:eastAsia="Times New Roman" w:cs="Times New Roman"/>
          <w:b/>
          <w:spacing w:val="42"/>
        </w:rPr>
        <w:t xml:space="preserve"> </w:t>
      </w:r>
      <w:r w:rsidRPr="00E94A80">
        <w:rPr>
          <w:rFonts w:eastAsia="Times New Roman" w:cs="Times New Roman"/>
        </w:rPr>
        <w:t>All</w:t>
      </w:r>
      <w:r w:rsidRPr="00E94A80">
        <w:rPr>
          <w:rFonts w:eastAsia="Times New Roman" w:cs="Times New Roman"/>
          <w:spacing w:val="-7"/>
        </w:rPr>
        <w:t xml:space="preserve"> </w:t>
      </w:r>
      <w:r w:rsidRPr="00E94A80">
        <w:rPr>
          <w:rFonts w:eastAsia="Times New Roman" w:cs="Times New Roman"/>
        </w:rPr>
        <w:t>notices</w:t>
      </w:r>
      <w:r w:rsidRPr="00E94A80">
        <w:rPr>
          <w:rFonts w:eastAsia="Times New Roman" w:cs="Times New Roman"/>
          <w:spacing w:val="-7"/>
        </w:rPr>
        <w:t xml:space="preserve"> </w:t>
      </w:r>
      <w:r w:rsidRPr="00E94A80">
        <w:rPr>
          <w:rFonts w:eastAsia="Times New Roman" w:cs="Times New Roman"/>
        </w:rPr>
        <w:t>required</w:t>
      </w:r>
      <w:r w:rsidRPr="00E94A80">
        <w:rPr>
          <w:rFonts w:eastAsia="Times New Roman" w:cs="Times New Roman"/>
          <w:spacing w:val="-7"/>
        </w:rPr>
        <w:t xml:space="preserve"> </w:t>
      </w:r>
      <w:r w:rsidRPr="00E94A80">
        <w:rPr>
          <w:rFonts w:eastAsia="Times New Roman" w:cs="Times New Roman"/>
        </w:rPr>
        <w:t>hereunder</w:t>
      </w:r>
      <w:r w:rsidRPr="00E94A80">
        <w:rPr>
          <w:rFonts w:eastAsia="Times New Roman" w:cs="Times New Roman"/>
          <w:spacing w:val="-7"/>
        </w:rPr>
        <w:t xml:space="preserve"> </w:t>
      </w:r>
      <w:r w:rsidRPr="00E94A80">
        <w:rPr>
          <w:rFonts w:eastAsia="Times New Roman" w:cs="Times New Roman"/>
        </w:rPr>
        <w:t>shall</w:t>
      </w:r>
      <w:r w:rsidRPr="00E94A80">
        <w:rPr>
          <w:rFonts w:eastAsia="Times New Roman" w:cs="Times New Roman"/>
          <w:spacing w:val="-7"/>
        </w:rPr>
        <w:t xml:space="preserve"> </w:t>
      </w:r>
      <w:r w:rsidRPr="00E94A80">
        <w:rPr>
          <w:rFonts w:eastAsia="Times New Roman" w:cs="Times New Roman"/>
        </w:rPr>
        <w:t>be</w:t>
      </w:r>
      <w:r w:rsidRPr="00E94A80">
        <w:rPr>
          <w:rFonts w:eastAsia="Times New Roman" w:cs="Times New Roman"/>
          <w:spacing w:val="-7"/>
        </w:rPr>
        <w:t xml:space="preserve"> </w:t>
      </w:r>
      <w:r w:rsidRPr="00E94A80">
        <w:rPr>
          <w:rFonts w:eastAsia="Times New Roman" w:cs="Times New Roman"/>
        </w:rPr>
        <w:t>in</w:t>
      </w:r>
      <w:r w:rsidRPr="00E94A80">
        <w:rPr>
          <w:rFonts w:eastAsia="Times New Roman" w:cs="Times New Roman"/>
          <w:spacing w:val="-6"/>
        </w:rPr>
        <w:t xml:space="preserve"> </w:t>
      </w:r>
      <w:r w:rsidRPr="00E94A80">
        <w:rPr>
          <w:rFonts w:eastAsia="Times New Roman" w:cs="Times New Roman"/>
        </w:rPr>
        <w:t>writing</w:t>
      </w:r>
      <w:r w:rsidRPr="00E94A80">
        <w:rPr>
          <w:rFonts w:eastAsia="Times New Roman" w:cs="Times New Roman"/>
          <w:spacing w:val="-7"/>
        </w:rPr>
        <w:t xml:space="preserve"> </w:t>
      </w:r>
      <w:r w:rsidRPr="00E94A80">
        <w:rPr>
          <w:rFonts w:eastAsia="Times New Roman" w:cs="Times New Roman"/>
        </w:rPr>
        <w:t>and</w:t>
      </w:r>
      <w:r w:rsidRPr="00E94A80">
        <w:rPr>
          <w:rFonts w:eastAsia="Times New Roman" w:cs="Times New Roman"/>
          <w:spacing w:val="-7"/>
        </w:rPr>
        <w:t xml:space="preserve"> </w:t>
      </w:r>
      <w:r w:rsidRPr="00E94A80">
        <w:rPr>
          <w:rFonts w:eastAsia="Times New Roman" w:cs="Times New Roman"/>
        </w:rPr>
        <w:t>shall</w:t>
      </w:r>
      <w:r w:rsidRPr="00E94A80">
        <w:rPr>
          <w:rFonts w:eastAsia="Times New Roman" w:cs="Times New Roman"/>
          <w:spacing w:val="-9"/>
        </w:rPr>
        <w:t xml:space="preserve"> </w:t>
      </w:r>
      <w:r w:rsidRPr="00E94A80">
        <w:rPr>
          <w:rFonts w:eastAsia="Times New Roman" w:cs="Times New Roman"/>
        </w:rPr>
        <w:t>be</w:t>
      </w:r>
      <w:r w:rsidRPr="00E94A80">
        <w:rPr>
          <w:rFonts w:eastAsia="Times New Roman" w:cs="Times New Roman"/>
          <w:spacing w:val="-7"/>
        </w:rPr>
        <w:t xml:space="preserve"> </w:t>
      </w:r>
      <w:r w:rsidRPr="00E94A80">
        <w:rPr>
          <w:rFonts w:eastAsia="Times New Roman" w:cs="Times New Roman"/>
        </w:rPr>
        <w:t>deemed</w:t>
      </w:r>
      <w:r w:rsidRPr="00E94A80">
        <w:rPr>
          <w:rFonts w:eastAsia="Times New Roman" w:cs="Times New Roman"/>
          <w:spacing w:val="-7"/>
        </w:rPr>
        <w:t xml:space="preserve"> </w:t>
      </w:r>
      <w:r w:rsidRPr="00E94A80">
        <w:rPr>
          <w:rFonts w:eastAsia="Times New Roman" w:cs="Times New Roman"/>
        </w:rPr>
        <w:t>given</w:t>
      </w:r>
      <w:r w:rsidRPr="00E94A80">
        <w:rPr>
          <w:rFonts w:eastAsia="Times New Roman" w:cs="Times New Roman"/>
          <w:spacing w:val="-7"/>
        </w:rPr>
        <w:t xml:space="preserve"> </w:t>
      </w:r>
      <w:r w:rsidRPr="00E94A80">
        <w:rPr>
          <w:rFonts w:eastAsia="Times New Roman" w:cs="Times New Roman"/>
        </w:rPr>
        <w:t>(a)</w:t>
      </w:r>
      <w:r w:rsidRPr="00E94A80">
        <w:rPr>
          <w:rFonts w:eastAsia="Times New Roman" w:cs="Times New Roman"/>
          <w:spacing w:val="-7"/>
        </w:rPr>
        <w:t xml:space="preserve"> </w:t>
      </w:r>
      <w:r w:rsidRPr="00E94A80">
        <w:rPr>
          <w:rFonts w:eastAsia="Times New Roman" w:cs="Times New Roman"/>
        </w:rPr>
        <w:t>when received</w:t>
      </w:r>
      <w:r w:rsidRPr="00E94A80">
        <w:rPr>
          <w:rFonts w:eastAsia="Times New Roman" w:cs="Times New Roman"/>
          <w:spacing w:val="-7"/>
        </w:rPr>
        <w:t xml:space="preserve"> </w:t>
      </w:r>
      <w:r w:rsidRPr="00E94A80">
        <w:rPr>
          <w:rFonts w:eastAsia="Times New Roman" w:cs="Times New Roman"/>
        </w:rPr>
        <w:t>by</w:t>
      </w:r>
      <w:r w:rsidRPr="00E94A80">
        <w:rPr>
          <w:rFonts w:eastAsia="Times New Roman" w:cs="Times New Roman"/>
          <w:spacing w:val="-4"/>
        </w:rPr>
        <w:t xml:space="preserve"> </w:t>
      </w:r>
      <w:r w:rsidRPr="00E94A80">
        <w:rPr>
          <w:rFonts w:eastAsia="Times New Roman" w:cs="Times New Roman"/>
        </w:rPr>
        <w:t>certified</w:t>
      </w:r>
      <w:r w:rsidRPr="00E94A80">
        <w:rPr>
          <w:rFonts w:eastAsia="Times New Roman" w:cs="Times New Roman"/>
          <w:spacing w:val="-7"/>
        </w:rPr>
        <w:t xml:space="preserve"> </w:t>
      </w:r>
      <w:r w:rsidRPr="00E94A80">
        <w:rPr>
          <w:rFonts w:eastAsia="Times New Roman" w:cs="Times New Roman"/>
        </w:rPr>
        <w:t>or</w:t>
      </w:r>
      <w:r w:rsidRPr="00E94A80">
        <w:rPr>
          <w:rFonts w:eastAsia="Times New Roman" w:cs="Times New Roman"/>
          <w:spacing w:val="-6"/>
        </w:rPr>
        <w:t xml:space="preserve"> </w:t>
      </w:r>
      <w:r w:rsidRPr="00E94A80">
        <w:rPr>
          <w:rFonts w:eastAsia="Times New Roman" w:cs="Times New Roman"/>
        </w:rPr>
        <w:t>registered</w:t>
      </w:r>
      <w:r w:rsidRPr="00E94A80">
        <w:rPr>
          <w:rFonts w:eastAsia="Times New Roman" w:cs="Times New Roman"/>
          <w:spacing w:val="-6"/>
        </w:rPr>
        <w:t xml:space="preserve"> </w:t>
      </w:r>
      <w:r w:rsidRPr="00E94A80">
        <w:rPr>
          <w:rFonts w:eastAsia="Times New Roman" w:cs="Times New Roman"/>
        </w:rPr>
        <w:t>mail,</w:t>
      </w:r>
      <w:r w:rsidRPr="00E94A80">
        <w:rPr>
          <w:rFonts w:eastAsia="Times New Roman" w:cs="Times New Roman"/>
          <w:spacing w:val="-6"/>
        </w:rPr>
        <w:t xml:space="preserve"> </w:t>
      </w:r>
      <w:r w:rsidRPr="00E94A80">
        <w:rPr>
          <w:rFonts w:eastAsia="Times New Roman" w:cs="Times New Roman"/>
        </w:rPr>
        <w:t>first-class,</w:t>
      </w:r>
      <w:r w:rsidRPr="00E94A80">
        <w:rPr>
          <w:rFonts w:eastAsia="Times New Roman" w:cs="Times New Roman"/>
          <w:spacing w:val="-7"/>
        </w:rPr>
        <w:t xml:space="preserve"> </w:t>
      </w:r>
      <w:r w:rsidRPr="00E94A80">
        <w:rPr>
          <w:rFonts w:eastAsia="Times New Roman" w:cs="Times New Roman"/>
        </w:rPr>
        <w:t>return</w:t>
      </w:r>
      <w:r w:rsidRPr="00E94A80">
        <w:rPr>
          <w:rFonts w:eastAsia="Times New Roman" w:cs="Times New Roman"/>
          <w:spacing w:val="-6"/>
        </w:rPr>
        <w:t xml:space="preserve"> </w:t>
      </w:r>
      <w:r w:rsidRPr="00E94A80">
        <w:rPr>
          <w:rFonts w:eastAsia="Times New Roman" w:cs="Times New Roman"/>
        </w:rPr>
        <w:t>receipt</w:t>
      </w:r>
      <w:r w:rsidRPr="00E94A80">
        <w:rPr>
          <w:rFonts w:eastAsia="Times New Roman" w:cs="Times New Roman"/>
          <w:spacing w:val="-7"/>
        </w:rPr>
        <w:t xml:space="preserve"> </w:t>
      </w:r>
      <w:r w:rsidRPr="00E94A80">
        <w:rPr>
          <w:rFonts w:eastAsia="Times New Roman" w:cs="Times New Roman"/>
        </w:rPr>
        <w:t>requested,</w:t>
      </w:r>
      <w:r w:rsidRPr="00E94A80">
        <w:rPr>
          <w:rFonts w:eastAsia="Times New Roman" w:cs="Times New Roman"/>
          <w:spacing w:val="-6"/>
        </w:rPr>
        <w:t xml:space="preserve"> </w:t>
      </w:r>
      <w:r w:rsidRPr="00E94A80">
        <w:rPr>
          <w:rFonts w:eastAsia="Times New Roman" w:cs="Times New Roman"/>
        </w:rPr>
        <w:t>postage</w:t>
      </w:r>
      <w:r w:rsidRPr="00E94A80">
        <w:rPr>
          <w:rFonts w:eastAsia="Times New Roman" w:cs="Times New Roman"/>
          <w:spacing w:val="-7"/>
        </w:rPr>
        <w:t xml:space="preserve"> </w:t>
      </w:r>
      <w:r w:rsidRPr="00E94A80">
        <w:rPr>
          <w:rFonts w:eastAsia="Times New Roman" w:cs="Times New Roman"/>
        </w:rPr>
        <w:t>prepaid;</w:t>
      </w:r>
      <w:r w:rsidRPr="00E94A80">
        <w:rPr>
          <w:rFonts w:eastAsia="Times New Roman" w:cs="Times New Roman"/>
          <w:spacing w:val="-6"/>
        </w:rPr>
        <w:t xml:space="preserve"> </w:t>
      </w:r>
      <w:r w:rsidRPr="00E94A80">
        <w:rPr>
          <w:rFonts w:eastAsia="Times New Roman" w:cs="Times New Roman"/>
        </w:rPr>
        <w:t>or</w:t>
      </w:r>
      <w:r w:rsidRPr="00E94A80">
        <w:rPr>
          <w:rFonts w:eastAsia="Times New Roman" w:cs="Times New Roman"/>
          <w:spacing w:val="-6"/>
        </w:rPr>
        <w:t xml:space="preserve"> </w:t>
      </w:r>
      <w:r w:rsidRPr="00E94A80">
        <w:rPr>
          <w:rFonts w:eastAsia="Times New Roman" w:cs="Times New Roman"/>
        </w:rPr>
        <w:t>(b)</w:t>
      </w:r>
      <w:r w:rsidRPr="00E94A80">
        <w:rPr>
          <w:rFonts w:eastAsia="Times New Roman" w:cs="Times New Roman"/>
          <w:spacing w:val="-7"/>
        </w:rPr>
        <w:t xml:space="preserve"> </w:t>
      </w:r>
      <w:r w:rsidRPr="00E94A80">
        <w:rPr>
          <w:rFonts w:eastAsia="Times New Roman" w:cs="Times New Roman"/>
        </w:rPr>
        <w:t>when</w:t>
      </w:r>
      <w:r w:rsidRPr="00E94A80">
        <w:rPr>
          <w:rFonts w:eastAsia="Times New Roman" w:cs="Times New Roman"/>
          <w:spacing w:val="-6"/>
        </w:rPr>
        <w:t xml:space="preserve"> </w:t>
      </w:r>
      <w:r w:rsidRPr="00E94A80">
        <w:rPr>
          <w:rFonts w:eastAsia="Times New Roman" w:cs="Times New Roman"/>
        </w:rPr>
        <w:t xml:space="preserve">received by hand, </w:t>
      </w:r>
      <w:proofErr w:type="gramStart"/>
      <w:r w:rsidRPr="00E94A80">
        <w:rPr>
          <w:rFonts w:eastAsia="Times New Roman" w:cs="Times New Roman"/>
        </w:rPr>
        <w:t>messenger</w:t>
      </w:r>
      <w:proofErr w:type="gramEnd"/>
      <w:r w:rsidRPr="00E94A80">
        <w:rPr>
          <w:rFonts w:eastAsia="Times New Roman" w:cs="Times New Roman"/>
        </w:rPr>
        <w:t xml:space="preserve"> or overnight courier service, addressed to said party or parties at the addresses as </w:t>
      </w:r>
      <w:r w:rsidR="00E94A80">
        <w:rPr>
          <w:rFonts w:eastAsia="Times New Roman" w:cs="Times New Roman"/>
        </w:rPr>
        <w:t>Borrowers</w:t>
      </w:r>
      <w:r w:rsidRPr="00E94A80">
        <w:rPr>
          <w:rFonts w:eastAsia="Times New Roman" w:cs="Times New Roman"/>
        </w:rPr>
        <w:t xml:space="preserve"> or Lender may designate; provided, the notices to </w:t>
      </w:r>
      <w:r w:rsidR="00E94A80">
        <w:rPr>
          <w:rFonts w:eastAsia="Times New Roman" w:cs="Times New Roman"/>
        </w:rPr>
        <w:t>Borrowers</w:t>
      </w:r>
      <w:r w:rsidRPr="00E94A80">
        <w:rPr>
          <w:rFonts w:eastAsia="Times New Roman" w:cs="Times New Roman"/>
        </w:rPr>
        <w:t xml:space="preserve"> may be sent to the</w:t>
      </w:r>
      <w:r w:rsidRPr="00E94A80">
        <w:rPr>
          <w:rFonts w:eastAsia="Times New Roman" w:cs="Times New Roman"/>
          <w:spacing w:val="-4"/>
        </w:rPr>
        <w:t xml:space="preserve"> </w:t>
      </w:r>
      <w:r w:rsidRPr="00E94A80">
        <w:rPr>
          <w:rFonts w:eastAsia="Times New Roman" w:cs="Times New Roman"/>
        </w:rPr>
        <w:t>Property.</w:t>
      </w:r>
    </w:p>
    <w:p w14:paraId="5E24937C" w14:textId="77777777" w:rsidR="00642AA2" w:rsidRPr="00E94A80" w:rsidRDefault="00642AA2" w:rsidP="00AD2E2B">
      <w:pPr>
        <w:autoSpaceDE w:val="0"/>
        <w:autoSpaceDN w:val="0"/>
        <w:spacing w:before="9" w:after="0" w:line="240" w:lineRule="auto"/>
        <w:rPr>
          <w:rFonts w:eastAsia="Times New Roman" w:cs="Times New Roman"/>
        </w:rPr>
      </w:pPr>
    </w:p>
    <w:p w14:paraId="3C3ADB82" w14:textId="2297DEE1" w:rsidR="00642AA2" w:rsidRPr="00E94A80" w:rsidRDefault="00642AA2" w:rsidP="00AD2E2B">
      <w:pPr>
        <w:numPr>
          <w:ilvl w:val="0"/>
          <w:numId w:val="9"/>
        </w:numPr>
        <w:tabs>
          <w:tab w:val="left" w:pos="2052"/>
        </w:tabs>
        <w:autoSpaceDE w:val="0"/>
        <w:autoSpaceDN w:val="0"/>
        <w:spacing w:before="73" w:after="0" w:line="240" w:lineRule="auto"/>
        <w:ind w:left="612" w:right="446" w:firstLine="720"/>
        <w:jc w:val="both"/>
        <w:rPr>
          <w:rFonts w:eastAsia="Times New Roman" w:cs="Times New Roman"/>
        </w:rPr>
      </w:pPr>
      <w:r w:rsidRPr="00E94A80">
        <w:rPr>
          <w:rFonts w:eastAsia="Times New Roman" w:cs="Times New Roman"/>
          <w:b/>
          <w:u w:val="thick"/>
        </w:rPr>
        <w:t>PREFERENTIAL PAYMENT</w:t>
      </w:r>
      <w:r w:rsidRPr="00E94A80">
        <w:rPr>
          <w:rFonts w:eastAsia="Times New Roman" w:cs="Times New Roman"/>
        </w:rPr>
        <w:t xml:space="preserve">. </w:t>
      </w:r>
      <w:r w:rsidR="00E94A80">
        <w:rPr>
          <w:rFonts w:eastAsia="Times New Roman" w:cs="Times New Roman"/>
        </w:rPr>
        <w:t>Borrowers</w:t>
      </w:r>
      <w:r w:rsidRPr="00E94A80">
        <w:rPr>
          <w:rFonts w:eastAsia="Times New Roman" w:cs="Times New Roman"/>
        </w:rPr>
        <w:t xml:space="preserve"> agree that, to the extent </w:t>
      </w:r>
      <w:r w:rsidR="00E94A80">
        <w:rPr>
          <w:rFonts w:eastAsia="Times New Roman" w:cs="Times New Roman"/>
        </w:rPr>
        <w:t>Borrowers</w:t>
      </w:r>
      <w:r w:rsidRPr="00E94A80">
        <w:rPr>
          <w:rFonts w:eastAsia="Times New Roman" w:cs="Times New Roman"/>
        </w:rPr>
        <w:t xml:space="preserve"> or any sureties, guarantors, endorsers, and/or accommodation parties makes any payment to Lender in connection with the </w:t>
      </w:r>
      <w:r w:rsidR="001229B3">
        <w:rPr>
          <w:rFonts w:eastAsia="Times New Roman" w:cs="Times New Roman"/>
        </w:rPr>
        <w:t>Second Loan</w:t>
      </w:r>
      <w:r w:rsidRPr="00E94A80">
        <w:rPr>
          <w:rFonts w:eastAsia="Times New Roman" w:cs="Times New Roman"/>
        </w:rPr>
        <w:t xml:space="preserve"> and further to the extent that all or any part of the payment is subsequently</w:t>
      </w:r>
      <w:r w:rsidRPr="00E94A80">
        <w:rPr>
          <w:rFonts w:eastAsia="Times New Roman" w:cs="Times New Roman"/>
          <w:spacing w:val="-11"/>
        </w:rPr>
        <w:t xml:space="preserve"> </w:t>
      </w:r>
      <w:r w:rsidRPr="00E94A80">
        <w:rPr>
          <w:rFonts w:eastAsia="Times New Roman" w:cs="Times New Roman"/>
        </w:rPr>
        <w:t>invalidated,</w:t>
      </w:r>
      <w:r w:rsidRPr="00E94A80">
        <w:rPr>
          <w:rFonts w:eastAsia="Times New Roman" w:cs="Times New Roman"/>
          <w:spacing w:val="-12"/>
        </w:rPr>
        <w:t xml:space="preserve"> </w:t>
      </w:r>
      <w:r w:rsidRPr="00E94A80">
        <w:rPr>
          <w:rFonts w:eastAsia="Times New Roman" w:cs="Times New Roman"/>
        </w:rPr>
        <w:t>declared</w:t>
      </w:r>
      <w:r w:rsidRPr="00E94A80">
        <w:rPr>
          <w:rFonts w:eastAsia="Times New Roman" w:cs="Times New Roman"/>
          <w:spacing w:val="-11"/>
        </w:rPr>
        <w:t xml:space="preserve"> </w:t>
      </w:r>
      <w:r w:rsidRPr="00E94A80">
        <w:rPr>
          <w:rFonts w:eastAsia="Times New Roman" w:cs="Times New Roman"/>
        </w:rPr>
        <w:t>to</w:t>
      </w:r>
      <w:r w:rsidRPr="00E94A80">
        <w:rPr>
          <w:rFonts w:eastAsia="Times New Roman" w:cs="Times New Roman"/>
          <w:spacing w:val="-12"/>
        </w:rPr>
        <w:t xml:space="preserve"> </w:t>
      </w:r>
      <w:r w:rsidRPr="00E94A80">
        <w:rPr>
          <w:rFonts w:eastAsia="Times New Roman" w:cs="Times New Roman"/>
        </w:rPr>
        <w:t>be</w:t>
      </w:r>
      <w:r w:rsidRPr="00E94A80">
        <w:rPr>
          <w:rFonts w:eastAsia="Times New Roman" w:cs="Times New Roman"/>
          <w:spacing w:val="-11"/>
        </w:rPr>
        <w:t xml:space="preserve"> </w:t>
      </w:r>
      <w:r w:rsidRPr="00E94A80">
        <w:rPr>
          <w:rFonts w:eastAsia="Times New Roman" w:cs="Times New Roman"/>
        </w:rPr>
        <w:t>fraudulent</w:t>
      </w:r>
      <w:r w:rsidRPr="00E94A80">
        <w:rPr>
          <w:rFonts w:eastAsia="Times New Roman" w:cs="Times New Roman"/>
          <w:spacing w:val="-12"/>
        </w:rPr>
        <w:t xml:space="preserve"> </w:t>
      </w:r>
      <w:r w:rsidRPr="00E94A80">
        <w:rPr>
          <w:rFonts w:eastAsia="Times New Roman" w:cs="Times New Roman"/>
        </w:rPr>
        <w:t>or</w:t>
      </w:r>
      <w:r w:rsidRPr="00E94A80">
        <w:rPr>
          <w:rFonts w:eastAsia="Times New Roman" w:cs="Times New Roman"/>
          <w:spacing w:val="-12"/>
        </w:rPr>
        <w:t xml:space="preserve"> </w:t>
      </w:r>
      <w:r w:rsidRPr="00E94A80">
        <w:rPr>
          <w:rFonts w:eastAsia="Times New Roman" w:cs="Times New Roman"/>
        </w:rPr>
        <w:t>preferential,</w:t>
      </w:r>
      <w:r w:rsidRPr="00E94A80">
        <w:rPr>
          <w:rFonts w:eastAsia="Times New Roman" w:cs="Times New Roman"/>
          <w:spacing w:val="-12"/>
        </w:rPr>
        <w:t xml:space="preserve"> </w:t>
      </w:r>
      <w:r w:rsidRPr="00E94A80">
        <w:rPr>
          <w:rFonts w:eastAsia="Times New Roman" w:cs="Times New Roman"/>
        </w:rPr>
        <w:t>set</w:t>
      </w:r>
      <w:r w:rsidRPr="00E94A80">
        <w:rPr>
          <w:rFonts w:eastAsia="Times New Roman" w:cs="Times New Roman"/>
          <w:spacing w:val="-11"/>
        </w:rPr>
        <w:t xml:space="preserve"> </w:t>
      </w:r>
      <w:r w:rsidRPr="00E94A80">
        <w:rPr>
          <w:rFonts w:eastAsia="Times New Roman" w:cs="Times New Roman"/>
        </w:rPr>
        <w:t>aside,</w:t>
      </w:r>
      <w:r w:rsidRPr="00E94A80">
        <w:rPr>
          <w:rFonts w:eastAsia="Times New Roman" w:cs="Times New Roman"/>
          <w:spacing w:val="-12"/>
        </w:rPr>
        <w:t xml:space="preserve"> </w:t>
      </w:r>
      <w:r w:rsidRPr="00E94A80">
        <w:rPr>
          <w:rFonts w:eastAsia="Times New Roman" w:cs="Times New Roman"/>
        </w:rPr>
        <w:t>or</w:t>
      </w:r>
      <w:r w:rsidRPr="00E94A80">
        <w:rPr>
          <w:rFonts w:eastAsia="Times New Roman" w:cs="Times New Roman"/>
          <w:spacing w:val="-11"/>
        </w:rPr>
        <w:t xml:space="preserve"> </w:t>
      </w:r>
      <w:r w:rsidRPr="00E94A80">
        <w:rPr>
          <w:rFonts w:eastAsia="Times New Roman" w:cs="Times New Roman"/>
        </w:rPr>
        <w:t>required</w:t>
      </w:r>
      <w:r w:rsidRPr="00E94A80">
        <w:rPr>
          <w:rFonts w:eastAsia="Times New Roman" w:cs="Times New Roman"/>
          <w:spacing w:val="-12"/>
        </w:rPr>
        <w:t xml:space="preserve"> </w:t>
      </w:r>
      <w:r w:rsidRPr="00E94A80">
        <w:rPr>
          <w:rFonts w:eastAsia="Times New Roman" w:cs="Times New Roman"/>
        </w:rPr>
        <w:t>to</w:t>
      </w:r>
      <w:r w:rsidRPr="00E94A80">
        <w:rPr>
          <w:rFonts w:eastAsia="Times New Roman" w:cs="Times New Roman"/>
          <w:spacing w:val="-11"/>
        </w:rPr>
        <w:t xml:space="preserve"> </w:t>
      </w:r>
      <w:r w:rsidRPr="00E94A80">
        <w:rPr>
          <w:rFonts w:eastAsia="Times New Roman" w:cs="Times New Roman"/>
        </w:rPr>
        <w:t>be</w:t>
      </w:r>
      <w:r w:rsidRPr="00E94A80">
        <w:rPr>
          <w:rFonts w:eastAsia="Times New Roman" w:cs="Times New Roman"/>
          <w:spacing w:val="-12"/>
        </w:rPr>
        <w:t xml:space="preserve"> </w:t>
      </w:r>
      <w:r w:rsidRPr="00E94A80">
        <w:rPr>
          <w:rFonts w:eastAsia="Times New Roman" w:cs="Times New Roman"/>
        </w:rPr>
        <w:t>repaid</w:t>
      </w:r>
      <w:r w:rsidRPr="00E94A80">
        <w:rPr>
          <w:rFonts w:eastAsia="Times New Roman" w:cs="Times New Roman"/>
          <w:spacing w:val="-11"/>
        </w:rPr>
        <w:t xml:space="preserve"> </w:t>
      </w:r>
      <w:r w:rsidRPr="00E94A80">
        <w:rPr>
          <w:rFonts w:eastAsia="Times New Roman" w:cs="Times New Roman"/>
        </w:rPr>
        <w:t>by</w:t>
      </w:r>
      <w:r w:rsidRPr="00E94A80">
        <w:rPr>
          <w:rFonts w:eastAsia="Times New Roman" w:cs="Times New Roman"/>
          <w:spacing w:val="-12"/>
        </w:rPr>
        <w:t xml:space="preserve"> </w:t>
      </w:r>
      <w:r w:rsidRPr="00E94A80">
        <w:rPr>
          <w:rFonts w:eastAsia="Times New Roman" w:cs="Times New Roman"/>
        </w:rPr>
        <w:t>the</w:t>
      </w:r>
      <w:r w:rsidRPr="00E94A80">
        <w:rPr>
          <w:rFonts w:eastAsia="Times New Roman" w:cs="Times New Roman"/>
          <w:spacing w:val="-11"/>
        </w:rPr>
        <w:t xml:space="preserve"> </w:t>
      </w:r>
      <w:r w:rsidRPr="00E94A80">
        <w:rPr>
          <w:rFonts w:eastAsia="Times New Roman" w:cs="Times New Roman"/>
        </w:rPr>
        <w:t>Lender or</w:t>
      </w:r>
      <w:r w:rsidRPr="00E94A80">
        <w:rPr>
          <w:rFonts w:eastAsia="Times New Roman" w:cs="Times New Roman"/>
          <w:spacing w:val="-13"/>
        </w:rPr>
        <w:t xml:space="preserve"> </w:t>
      </w:r>
      <w:r w:rsidRPr="00E94A80">
        <w:rPr>
          <w:rFonts w:eastAsia="Times New Roman" w:cs="Times New Roman"/>
        </w:rPr>
        <w:t>paid</w:t>
      </w:r>
      <w:r w:rsidRPr="00E94A80">
        <w:rPr>
          <w:rFonts w:eastAsia="Times New Roman" w:cs="Times New Roman"/>
          <w:spacing w:val="-12"/>
        </w:rPr>
        <w:t xml:space="preserve"> </w:t>
      </w:r>
      <w:r w:rsidRPr="00E94A80">
        <w:rPr>
          <w:rFonts w:eastAsia="Times New Roman" w:cs="Times New Roman"/>
        </w:rPr>
        <w:t>over</w:t>
      </w:r>
      <w:r w:rsidRPr="00E94A80">
        <w:rPr>
          <w:rFonts w:eastAsia="Times New Roman" w:cs="Times New Roman"/>
          <w:spacing w:val="-12"/>
        </w:rPr>
        <w:t xml:space="preserve"> </w:t>
      </w:r>
      <w:r w:rsidRPr="00E94A80">
        <w:rPr>
          <w:rFonts w:eastAsia="Times New Roman" w:cs="Times New Roman"/>
        </w:rPr>
        <w:t>to</w:t>
      </w:r>
      <w:r w:rsidRPr="00E94A80">
        <w:rPr>
          <w:rFonts w:eastAsia="Times New Roman" w:cs="Times New Roman"/>
          <w:spacing w:val="-13"/>
        </w:rPr>
        <w:t xml:space="preserve"> </w:t>
      </w:r>
      <w:r w:rsidRPr="00E94A80">
        <w:rPr>
          <w:rFonts w:eastAsia="Times New Roman" w:cs="Times New Roman"/>
        </w:rPr>
        <w:t>a</w:t>
      </w:r>
      <w:r w:rsidRPr="00E94A80">
        <w:rPr>
          <w:rFonts w:eastAsia="Times New Roman" w:cs="Times New Roman"/>
          <w:spacing w:val="-12"/>
        </w:rPr>
        <w:t xml:space="preserve"> </w:t>
      </w:r>
      <w:r w:rsidRPr="00E94A80">
        <w:rPr>
          <w:rFonts w:eastAsia="Times New Roman" w:cs="Times New Roman"/>
        </w:rPr>
        <w:t>trustee,</w:t>
      </w:r>
      <w:r w:rsidRPr="00E94A80">
        <w:rPr>
          <w:rFonts w:eastAsia="Times New Roman" w:cs="Times New Roman"/>
          <w:spacing w:val="-12"/>
        </w:rPr>
        <w:t xml:space="preserve"> </w:t>
      </w:r>
      <w:r w:rsidRPr="00E94A80">
        <w:rPr>
          <w:rFonts w:eastAsia="Times New Roman" w:cs="Times New Roman"/>
        </w:rPr>
        <w:t>receiver,</w:t>
      </w:r>
      <w:r w:rsidRPr="00E94A80">
        <w:rPr>
          <w:rFonts w:eastAsia="Times New Roman" w:cs="Times New Roman"/>
          <w:spacing w:val="-13"/>
        </w:rPr>
        <w:t xml:space="preserve"> </w:t>
      </w:r>
      <w:r w:rsidRPr="00E94A80">
        <w:rPr>
          <w:rFonts w:eastAsia="Times New Roman" w:cs="Times New Roman"/>
        </w:rPr>
        <w:t>or</w:t>
      </w:r>
      <w:r w:rsidRPr="00E94A80">
        <w:rPr>
          <w:rFonts w:eastAsia="Times New Roman" w:cs="Times New Roman"/>
          <w:spacing w:val="-12"/>
        </w:rPr>
        <w:t xml:space="preserve"> </w:t>
      </w:r>
      <w:r w:rsidRPr="00E94A80">
        <w:rPr>
          <w:rFonts w:eastAsia="Times New Roman" w:cs="Times New Roman"/>
        </w:rPr>
        <w:t>any</w:t>
      </w:r>
      <w:r w:rsidRPr="00E94A80">
        <w:rPr>
          <w:rFonts w:eastAsia="Times New Roman" w:cs="Times New Roman"/>
          <w:spacing w:val="-11"/>
        </w:rPr>
        <w:t xml:space="preserve"> </w:t>
      </w:r>
      <w:r w:rsidRPr="00E94A80">
        <w:rPr>
          <w:rFonts w:eastAsia="Times New Roman" w:cs="Times New Roman"/>
        </w:rPr>
        <w:t>other</w:t>
      </w:r>
      <w:r w:rsidRPr="00E94A80">
        <w:rPr>
          <w:rFonts w:eastAsia="Times New Roman" w:cs="Times New Roman"/>
          <w:spacing w:val="-12"/>
        </w:rPr>
        <w:t xml:space="preserve"> </w:t>
      </w:r>
      <w:r w:rsidRPr="00E94A80">
        <w:rPr>
          <w:rFonts w:eastAsia="Times New Roman" w:cs="Times New Roman"/>
        </w:rPr>
        <w:t>entity,</w:t>
      </w:r>
      <w:r w:rsidRPr="00E94A80">
        <w:rPr>
          <w:rFonts w:eastAsia="Times New Roman" w:cs="Times New Roman"/>
          <w:spacing w:val="-14"/>
        </w:rPr>
        <w:t xml:space="preserve"> </w:t>
      </w:r>
      <w:r w:rsidRPr="00E94A80">
        <w:rPr>
          <w:rFonts w:eastAsia="Times New Roman" w:cs="Times New Roman"/>
        </w:rPr>
        <w:t>whether</w:t>
      </w:r>
      <w:r w:rsidRPr="00E94A80">
        <w:rPr>
          <w:rFonts w:eastAsia="Times New Roman" w:cs="Times New Roman"/>
          <w:spacing w:val="-12"/>
        </w:rPr>
        <w:t xml:space="preserve"> </w:t>
      </w:r>
      <w:r w:rsidRPr="00E94A80">
        <w:rPr>
          <w:rFonts w:eastAsia="Times New Roman" w:cs="Times New Roman"/>
        </w:rPr>
        <w:t>under</w:t>
      </w:r>
      <w:r w:rsidRPr="00E94A80">
        <w:rPr>
          <w:rFonts w:eastAsia="Times New Roman" w:cs="Times New Roman"/>
          <w:spacing w:val="-12"/>
        </w:rPr>
        <w:t xml:space="preserve"> </w:t>
      </w:r>
      <w:r w:rsidRPr="00E94A80">
        <w:rPr>
          <w:rFonts w:eastAsia="Times New Roman" w:cs="Times New Roman"/>
        </w:rPr>
        <w:t>any</w:t>
      </w:r>
      <w:r w:rsidRPr="00E94A80">
        <w:rPr>
          <w:rFonts w:eastAsia="Times New Roman" w:cs="Times New Roman"/>
          <w:spacing w:val="-13"/>
        </w:rPr>
        <w:t xml:space="preserve"> </w:t>
      </w:r>
      <w:r w:rsidRPr="00E94A80">
        <w:rPr>
          <w:rFonts w:eastAsia="Times New Roman" w:cs="Times New Roman"/>
        </w:rPr>
        <w:t>bankruptcy</w:t>
      </w:r>
      <w:r w:rsidRPr="00E94A80">
        <w:rPr>
          <w:rFonts w:eastAsia="Times New Roman" w:cs="Times New Roman"/>
          <w:spacing w:val="-10"/>
        </w:rPr>
        <w:t xml:space="preserve"> </w:t>
      </w:r>
      <w:r w:rsidRPr="00E94A80">
        <w:rPr>
          <w:rFonts w:eastAsia="Times New Roman" w:cs="Times New Roman"/>
        </w:rPr>
        <w:t>act</w:t>
      </w:r>
      <w:r w:rsidRPr="00E94A80">
        <w:rPr>
          <w:rFonts w:eastAsia="Times New Roman" w:cs="Times New Roman"/>
          <w:spacing w:val="-12"/>
        </w:rPr>
        <w:t xml:space="preserve"> </w:t>
      </w:r>
      <w:r w:rsidRPr="00E94A80">
        <w:rPr>
          <w:rFonts w:eastAsia="Times New Roman" w:cs="Times New Roman"/>
        </w:rPr>
        <w:t>or</w:t>
      </w:r>
      <w:r w:rsidRPr="00E94A80">
        <w:rPr>
          <w:rFonts w:eastAsia="Times New Roman" w:cs="Times New Roman"/>
          <w:spacing w:val="-12"/>
        </w:rPr>
        <w:t xml:space="preserve"> </w:t>
      </w:r>
      <w:r w:rsidRPr="00E94A80">
        <w:rPr>
          <w:rFonts w:eastAsia="Times New Roman" w:cs="Times New Roman"/>
        </w:rPr>
        <w:lastRenderedPageBreak/>
        <w:t>otherwise</w:t>
      </w:r>
      <w:r w:rsidRPr="00E94A80">
        <w:rPr>
          <w:rFonts w:eastAsia="Times New Roman" w:cs="Times New Roman"/>
          <w:spacing w:val="-13"/>
        </w:rPr>
        <w:t xml:space="preserve"> </w:t>
      </w:r>
      <w:r w:rsidRPr="00E94A80">
        <w:rPr>
          <w:rFonts w:eastAsia="Times New Roman" w:cs="Times New Roman"/>
        </w:rPr>
        <w:t>(any</w:t>
      </w:r>
      <w:r w:rsidRPr="00E94A80">
        <w:rPr>
          <w:rFonts w:eastAsia="Times New Roman" w:cs="Times New Roman"/>
          <w:spacing w:val="-10"/>
        </w:rPr>
        <w:t xml:space="preserve"> </w:t>
      </w:r>
      <w:r w:rsidRPr="00E94A80">
        <w:rPr>
          <w:rFonts w:eastAsia="Times New Roman" w:cs="Times New Roman"/>
        </w:rPr>
        <w:t>payment of</w:t>
      </w:r>
      <w:r w:rsidRPr="00E94A80">
        <w:rPr>
          <w:rFonts w:eastAsia="Times New Roman" w:cs="Times New Roman"/>
          <w:spacing w:val="-6"/>
        </w:rPr>
        <w:t xml:space="preserve"> </w:t>
      </w:r>
      <w:r w:rsidRPr="00E94A80">
        <w:rPr>
          <w:rFonts w:eastAsia="Times New Roman" w:cs="Times New Roman"/>
        </w:rPr>
        <w:t>this</w:t>
      </w:r>
      <w:r w:rsidRPr="00E94A80">
        <w:rPr>
          <w:rFonts w:eastAsia="Times New Roman" w:cs="Times New Roman"/>
          <w:spacing w:val="-6"/>
        </w:rPr>
        <w:t xml:space="preserve"> </w:t>
      </w:r>
      <w:r w:rsidRPr="00E94A80">
        <w:rPr>
          <w:rFonts w:eastAsia="Times New Roman" w:cs="Times New Roman"/>
        </w:rPr>
        <w:t>type</w:t>
      </w:r>
      <w:r w:rsidRPr="00E94A80">
        <w:rPr>
          <w:rFonts w:eastAsia="Times New Roman" w:cs="Times New Roman"/>
          <w:spacing w:val="-7"/>
        </w:rPr>
        <w:t xml:space="preserve"> </w:t>
      </w:r>
      <w:r w:rsidRPr="00E94A80">
        <w:rPr>
          <w:rFonts w:eastAsia="Times New Roman" w:cs="Times New Roman"/>
        </w:rPr>
        <w:t>being</w:t>
      </w:r>
      <w:r w:rsidRPr="00E94A80">
        <w:rPr>
          <w:rFonts w:eastAsia="Times New Roman" w:cs="Times New Roman"/>
          <w:spacing w:val="-5"/>
        </w:rPr>
        <w:t xml:space="preserve"> </w:t>
      </w:r>
      <w:r w:rsidRPr="00E94A80">
        <w:rPr>
          <w:rFonts w:eastAsia="Times New Roman" w:cs="Times New Roman"/>
        </w:rPr>
        <w:t>referred</w:t>
      </w:r>
      <w:r w:rsidRPr="00E94A80">
        <w:rPr>
          <w:rFonts w:eastAsia="Times New Roman" w:cs="Times New Roman"/>
          <w:spacing w:val="-6"/>
        </w:rPr>
        <w:t xml:space="preserve"> </w:t>
      </w:r>
      <w:r w:rsidRPr="00E94A80">
        <w:rPr>
          <w:rFonts w:eastAsia="Times New Roman" w:cs="Times New Roman"/>
        </w:rPr>
        <w:t>to</w:t>
      </w:r>
      <w:r w:rsidRPr="00E94A80">
        <w:rPr>
          <w:rFonts w:eastAsia="Times New Roman" w:cs="Times New Roman"/>
          <w:spacing w:val="-6"/>
        </w:rPr>
        <w:t xml:space="preserve"> </w:t>
      </w:r>
      <w:r w:rsidRPr="00E94A80">
        <w:rPr>
          <w:rFonts w:eastAsia="Times New Roman" w:cs="Times New Roman"/>
        </w:rPr>
        <w:t>as</w:t>
      </w:r>
      <w:r w:rsidRPr="00E94A80">
        <w:rPr>
          <w:rFonts w:eastAsia="Times New Roman" w:cs="Times New Roman"/>
          <w:spacing w:val="-5"/>
        </w:rPr>
        <w:t xml:space="preserve"> </w:t>
      </w:r>
      <w:r w:rsidRPr="00E94A80">
        <w:rPr>
          <w:rFonts w:eastAsia="Times New Roman" w:cs="Times New Roman"/>
        </w:rPr>
        <w:t>a</w:t>
      </w:r>
      <w:r w:rsidRPr="00E94A80">
        <w:rPr>
          <w:rFonts w:eastAsia="Times New Roman" w:cs="Times New Roman"/>
          <w:spacing w:val="-6"/>
        </w:rPr>
        <w:t xml:space="preserve"> </w:t>
      </w:r>
      <w:r w:rsidRPr="00E94A80">
        <w:rPr>
          <w:rFonts w:eastAsia="Times New Roman" w:cs="Times New Roman"/>
        </w:rPr>
        <w:t>“</w:t>
      </w:r>
      <w:r w:rsidRPr="00E94A80">
        <w:rPr>
          <w:rFonts w:eastAsia="Times New Roman" w:cs="Times New Roman"/>
          <w:b/>
        </w:rPr>
        <w:t>Preferential</w:t>
      </w:r>
      <w:r w:rsidRPr="00E94A80">
        <w:rPr>
          <w:rFonts w:eastAsia="Times New Roman" w:cs="Times New Roman"/>
          <w:b/>
          <w:spacing w:val="-5"/>
        </w:rPr>
        <w:t xml:space="preserve"> </w:t>
      </w:r>
      <w:r w:rsidRPr="00E94A80">
        <w:rPr>
          <w:rFonts w:eastAsia="Times New Roman" w:cs="Times New Roman"/>
          <w:b/>
        </w:rPr>
        <w:t>Payment</w:t>
      </w:r>
      <w:r w:rsidRPr="00E94A80">
        <w:rPr>
          <w:rFonts w:eastAsia="Times New Roman" w:cs="Times New Roman"/>
        </w:rPr>
        <w:t>”),</w:t>
      </w:r>
      <w:r w:rsidRPr="00E94A80">
        <w:rPr>
          <w:rFonts w:eastAsia="Times New Roman" w:cs="Times New Roman"/>
          <w:spacing w:val="-5"/>
        </w:rPr>
        <w:t xml:space="preserve"> </w:t>
      </w:r>
      <w:r w:rsidRPr="00E94A80">
        <w:rPr>
          <w:rFonts w:eastAsia="Times New Roman" w:cs="Times New Roman"/>
        </w:rPr>
        <w:t>then</w:t>
      </w:r>
      <w:r w:rsidRPr="00E94A80">
        <w:rPr>
          <w:rFonts w:eastAsia="Times New Roman" w:cs="Times New Roman"/>
          <w:spacing w:val="-6"/>
        </w:rPr>
        <w:t xml:space="preserve"> </w:t>
      </w:r>
      <w:r w:rsidRPr="00E94A80">
        <w:rPr>
          <w:rFonts w:eastAsia="Times New Roman" w:cs="Times New Roman"/>
        </w:rPr>
        <w:t>the</w:t>
      </w:r>
      <w:r w:rsidRPr="00E94A80">
        <w:rPr>
          <w:rFonts w:eastAsia="Times New Roman" w:cs="Times New Roman"/>
          <w:spacing w:val="-5"/>
        </w:rPr>
        <w:t xml:space="preserve"> </w:t>
      </w:r>
      <w:r w:rsidR="001229B3">
        <w:rPr>
          <w:rFonts w:eastAsia="Times New Roman" w:cs="Times New Roman"/>
        </w:rPr>
        <w:t>Second Loan</w:t>
      </w:r>
      <w:r w:rsidRPr="00E94A80">
        <w:rPr>
          <w:rFonts w:eastAsia="Times New Roman" w:cs="Times New Roman"/>
          <w:spacing w:val="-6"/>
        </w:rPr>
        <w:t xml:space="preserve"> </w:t>
      </w:r>
      <w:r w:rsidRPr="00E94A80">
        <w:rPr>
          <w:rFonts w:eastAsia="Times New Roman" w:cs="Times New Roman"/>
        </w:rPr>
        <w:t>will</w:t>
      </w:r>
      <w:r w:rsidRPr="00E94A80">
        <w:rPr>
          <w:rFonts w:eastAsia="Times New Roman" w:cs="Times New Roman"/>
          <w:spacing w:val="-5"/>
        </w:rPr>
        <w:t xml:space="preserve"> </w:t>
      </w:r>
      <w:r w:rsidRPr="00E94A80">
        <w:rPr>
          <w:rFonts w:eastAsia="Times New Roman" w:cs="Times New Roman"/>
        </w:rPr>
        <w:t>continue</w:t>
      </w:r>
      <w:r w:rsidRPr="00E94A80">
        <w:rPr>
          <w:rFonts w:eastAsia="Times New Roman" w:cs="Times New Roman"/>
          <w:spacing w:val="-5"/>
        </w:rPr>
        <w:t xml:space="preserve"> </w:t>
      </w:r>
      <w:r w:rsidRPr="00E94A80">
        <w:rPr>
          <w:rFonts w:eastAsia="Times New Roman" w:cs="Times New Roman"/>
        </w:rPr>
        <w:t>or</w:t>
      </w:r>
      <w:r w:rsidRPr="00E94A80">
        <w:rPr>
          <w:rFonts w:eastAsia="Times New Roman" w:cs="Times New Roman"/>
          <w:spacing w:val="-5"/>
        </w:rPr>
        <w:t xml:space="preserve"> </w:t>
      </w:r>
      <w:r w:rsidRPr="00E94A80">
        <w:rPr>
          <w:rFonts w:eastAsia="Times New Roman" w:cs="Times New Roman"/>
        </w:rPr>
        <w:t>will</w:t>
      </w:r>
      <w:r w:rsidRPr="00E94A80">
        <w:rPr>
          <w:rFonts w:eastAsia="Times New Roman" w:cs="Times New Roman"/>
          <w:spacing w:val="-6"/>
        </w:rPr>
        <w:t xml:space="preserve"> </w:t>
      </w:r>
      <w:r w:rsidRPr="00E94A80">
        <w:rPr>
          <w:rFonts w:eastAsia="Times New Roman" w:cs="Times New Roman"/>
        </w:rPr>
        <w:t>be</w:t>
      </w:r>
      <w:r w:rsidRPr="00E94A80">
        <w:rPr>
          <w:rFonts w:eastAsia="Times New Roman" w:cs="Times New Roman"/>
          <w:spacing w:val="-5"/>
        </w:rPr>
        <w:t xml:space="preserve"> </w:t>
      </w:r>
      <w:r w:rsidRPr="00E94A80">
        <w:rPr>
          <w:rFonts w:eastAsia="Times New Roman" w:cs="Times New Roman"/>
        </w:rPr>
        <w:t>reinstated,</w:t>
      </w:r>
      <w:r w:rsidRPr="00E94A80">
        <w:rPr>
          <w:rFonts w:eastAsia="Times New Roman" w:cs="Times New Roman"/>
          <w:spacing w:val="-5"/>
        </w:rPr>
        <w:t xml:space="preserve"> </w:t>
      </w:r>
      <w:r w:rsidRPr="00E94A80">
        <w:rPr>
          <w:rFonts w:eastAsia="Times New Roman" w:cs="Times New Roman"/>
        </w:rPr>
        <w:t>as</w:t>
      </w:r>
      <w:r w:rsidRPr="00E94A80">
        <w:rPr>
          <w:rFonts w:eastAsia="Times New Roman" w:cs="Times New Roman"/>
          <w:spacing w:val="-5"/>
        </w:rPr>
        <w:t xml:space="preserve"> </w:t>
      </w:r>
      <w:r w:rsidRPr="00E94A80">
        <w:rPr>
          <w:rFonts w:eastAsia="Times New Roman" w:cs="Times New Roman"/>
        </w:rPr>
        <w:t>the</w:t>
      </w:r>
      <w:r w:rsidRPr="00E94A80">
        <w:rPr>
          <w:rFonts w:eastAsia="Times New Roman" w:cs="Times New Roman"/>
          <w:spacing w:val="-5"/>
        </w:rPr>
        <w:t xml:space="preserve"> </w:t>
      </w:r>
      <w:r w:rsidRPr="00E94A80">
        <w:rPr>
          <w:rFonts w:eastAsia="Times New Roman" w:cs="Times New Roman"/>
        </w:rPr>
        <w:t>case</w:t>
      </w:r>
      <w:r w:rsidRPr="00E94A80">
        <w:rPr>
          <w:rFonts w:eastAsia="Times New Roman" w:cs="Times New Roman"/>
          <w:spacing w:val="-4"/>
        </w:rPr>
        <w:t xml:space="preserve"> </w:t>
      </w:r>
      <w:r w:rsidRPr="00E94A80">
        <w:rPr>
          <w:rFonts w:eastAsia="Times New Roman" w:cs="Times New Roman"/>
        </w:rPr>
        <w:t>may</w:t>
      </w:r>
      <w:r w:rsidRPr="00E94A80">
        <w:rPr>
          <w:rFonts w:eastAsia="Times New Roman" w:cs="Times New Roman"/>
          <w:spacing w:val="-4"/>
        </w:rPr>
        <w:t xml:space="preserve"> </w:t>
      </w:r>
      <w:r w:rsidRPr="00E94A80">
        <w:rPr>
          <w:rFonts w:eastAsia="Times New Roman" w:cs="Times New Roman"/>
        </w:rPr>
        <w:t>be,</w:t>
      </w:r>
      <w:r w:rsidRPr="00E94A80">
        <w:rPr>
          <w:rFonts w:eastAsia="Times New Roman" w:cs="Times New Roman"/>
          <w:spacing w:val="-5"/>
        </w:rPr>
        <w:t xml:space="preserve"> </w:t>
      </w:r>
      <w:r w:rsidRPr="00E94A80">
        <w:rPr>
          <w:rFonts w:eastAsia="Times New Roman" w:cs="Times New Roman"/>
        </w:rPr>
        <w:t>and,</w:t>
      </w:r>
      <w:r w:rsidRPr="00E94A80">
        <w:rPr>
          <w:rFonts w:eastAsia="Times New Roman" w:cs="Times New Roman"/>
          <w:spacing w:val="-5"/>
        </w:rPr>
        <w:t xml:space="preserve"> </w:t>
      </w:r>
      <w:r w:rsidRPr="00E94A80">
        <w:rPr>
          <w:rFonts w:eastAsia="Times New Roman" w:cs="Times New Roman"/>
        </w:rPr>
        <w:t>to</w:t>
      </w:r>
      <w:r w:rsidRPr="00E94A80">
        <w:rPr>
          <w:rFonts w:eastAsia="Times New Roman" w:cs="Times New Roman"/>
          <w:spacing w:val="-6"/>
        </w:rPr>
        <w:t xml:space="preserve"> </w:t>
      </w:r>
      <w:r w:rsidRPr="00E94A80">
        <w:rPr>
          <w:rFonts w:eastAsia="Times New Roman" w:cs="Times New Roman"/>
        </w:rPr>
        <w:t>the</w:t>
      </w:r>
      <w:r w:rsidRPr="00E94A80">
        <w:rPr>
          <w:rFonts w:eastAsia="Times New Roman" w:cs="Times New Roman"/>
          <w:spacing w:val="-5"/>
        </w:rPr>
        <w:t xml:space="preserve"> </w:t>
      </w:r>
      <w:r w:rsidRPr="00E94A80">
        <w:rPr>
          <w:rFonts w:eastAsia="Times New Roman" w:cs="Times New Roman"/>
        </w:rPr>
        <w:t>extent</w:t>
      </w:r>
      <w:r w:rsidRPr="00E94A80">
        <w:rPr>
          <w:rFonts w:eastAsia="Times New Roman" w:cs="Times New Roman"/>
          <w:spacing w:val="-5"/>
        </w:rPr>
        <w:t xml:space="preserve"> </w:t>
      </w:r>
      <w:r w:rsidRPr="00E94A80">
        <w:rPr>
          <w:rFonts w:eastAsia="Times New Roman" w:cs="Times New Roman"/>
        </w:rPr>
        <w:t>of</w:t>
      </w:r>
      <w:r w:rsidRPr="00E94A80">
        <w:rPr>
          <w:rFonts w:eastAsia="Times New Roman" w:cs="Times New Roman"/>
          <w:spacing w:val="-5"/>
        </w:rPr>
        <w:t xml:space="preserve"> </w:t>
      </w:r>
      <w:r w:rsidRPr="00E94A80">
        <w:rPr>
          <w:rFonts w:eastAsia="Times New Roman" w:cs="Times New Roman"/>
        </w:rPr>
        <w:t>the</w:t>
      </w:r>
      <w:r w:rsidRPr="00E94A80">
        <w:rPr>
          <w:rFonts w:eastAsia="Times New Roman" w:cs="Times New Roman"/>
          <w:spacing w:val="-5"/>
        </w:rPr>
        <w:t xml:space="preserve"> </w:t>
      </w:r>
      <w:r w:rsidRPr="00E94A80">
        <w:rPr>
          <w:rFonts w:eastAsia="Times New Roman" w:cs="Times New Roman"/>
        </w:rPr>
        <w:t>payment</w:t>
      </w:r>
      <w:r w:rsidRPr="00E94A80">
        <w:rPr>
          <w:rFonts w:eastAsia="Times New Roman" w:cs="Times New Roman"/>
          <w:spacing w:val="-5"/>
        </w:rPr>
        <w:t xml:space="preserve"> </w:t>
      </w:r>
      <w:r w:rsidRPr="00E94A80">
        <w:rPr>
          <w:rFonts w:eastAsia="Times New Roman" w:cs="Times New Roman"/>
        </w:rPr>
        <w:t>or</w:t>
      </w:r>
      <w:r w:rsidRPr="00E94A80">
        <w:rPr>
          <w:rFonts w:eastAsia="Times New Roman" w:cs="Times New Roman"/>
          <w:spacing w:val="-5"/>
        </w:rPr>
        <w:t xml:space="preserve"> </w:t>
      </w:r>
      <w:r w:rsidRPr="00E94A80">
        <w:rPr>
          <w:rFonts w:eastAsia="Times New Roman" w:cs="Times New Roman"/>
        </w:rPr>
        <w:t>repayment</w:t>
      </w:r>
      <w:r w:rsidRPr="00E94A80">
        <w:rPr>
          <w:rFonts w:eastAsia="Times New Roman" w:cs="Times New Roman"/>
          <w:spacing w:val="-6"/>
        </w:rPr>
        <w:t xml:space="preserve"> </w:t>
      </w:r>
      <w:r w:rsidRPr="00E94A80">
        <w:rPr>
          <w:rFonts w:eastAsia="Times New Roman" w:cs="Times New Roman"/>
        </w:rPr>
        <w:t>by</w:t>
      </w:r>
      <w:r w:rsidRPr="00E94A80">
        <w:rPr>
          <w:rFonts w:eastAsia="Times New Roman" w:cs="Times New Roman"/>
          <w:spacing w:val="-3"/>
        </w:rPr>
        <w:t xml:space="preserve"> </w:t>
      </w:r>
      <w:r w:rsidRPr="00E94A80">
        <w:rPr>
          <w:rFonts w:eastAsia="Times New Roman" w:cs="Times New Roman"/>
        </w:rPr>
        <w:t>the Second</w:t>
      </w:r>
      <w:r w:rsidRPr="00E94A80">
        <w:rPr>
          <w:rFonts w:eastAsia="Times New Roman" w:cs="Times New Roman"/>
          <w:spacing w:val="29"/>
        </w:rPr>
        <w:t xml:space="preserve"> </w:t>
      </w:r>
      <w:r w:rsidRPr="00E94A80">
        <w:rPr>
          <w:rFonts w:eastAsia="Times New Roman" w:cs="Times New Roman"/>
        </w:rPr>
        <w:t>Lender,</w:t>
      </w:r>
      <w:r w:rsidRPr="00E94A80">
        <w:rPr>
          <w:rFonts w:eastAsia="Times New Roman" w:cs="Times New Roman"/>
          <w:spacing w:val="30"/>
        </w:rPr>
        <w:t xml:space="preserve"> </w:t>
      </w:r>
      <w:r w:rsidRPr="00E94A80">
        <w:rPr>
          <w:rFonts w:eastAsia="Times New Roman" w:cs="Times New Roman"/>
        </w:rPr>
        <w:t>the</w:t>
      </w:r>
      <w:r w:rsidRPr="00E94A80">
        <w:rPr>
          <w:rFonts w:eastAsia="Times New Roman" w:cs="Times New Roman"/>
          <w:spacing w:val="30"/>
        </w:rPr>
        <w:t xml:space="preserve"> </w:t>
      </w:r>
      <w:r w:rsidR="001229B3">
        <w:rPr>
          <w:rFonts w:eastAsia="Times New Roman" w:cs="Times New Roman"/>
        </w:rPr>
        <w:t>Second Loan</w:t>
      </w:r>
      <w:r w:rsidRPr="00E94A80">
        <w:rPr>
          <w:rFonts w:eastAsia="Times New Roman" w:cs="Times New Roman"/>
          <w:spacing w:val="30"/>
        </w:rPr>
        <w:t xml:space="preserve"> </w:t>
      </w:r>
      <w:r w:rsidRPr="00E94A80">
        <w:rPr>
          <w:rFonts w:eastAsia="Times New Roman" w:cs="Times New Roman"/>
        </w:rPr>
        <w:t>or</w:t>
      </w:r>
      <w:r w:rsidRPr="00E94A80">
        <w:rPr>
          <w:rFonts w:eastAsia="Times New Roman" w:cs="Times New Roman"/>
          <w:spacing w:val="30"/>
        </w:rPr>
        <w:t xml:space="preserve"> </w:t>
      </w:r>
      <w:r w:rsidRPr="00E94A80">
        <w:rPr>
          <w:rFonts w:eastAsia="Times New Roman" w:cs="Times New Roman"/>
        </w:rPr>
        <w:t>part</w:t>
      </w:r>
      <w:r w:rsidRPr="00E94A80">
        <w:rPr>
          <w:rFonts w:eastAsia="Times New Roman" w:cs="Times New Roman"/>
          <w:spacing w:val="29"/>
        </w:rPr>
        <w:t xml:space="preserve"> </w:t>
      </w:r>
      <w:r w:rsidRPr="00E94A80">
        <w:rPr>
          <w:rFonts w:eastAsia="Times New Roman" w:cs="Times New Roman"/>
        </w:rPr>
        <w:t>of</w:t>
      </w:r>
      <w:r w:rsidRPr="00E94A80">
        <w:rPr>
          <w:rFonts w:eastAsia="Times New Roman" w:cs="Times New Roman"/>
          <w:spacing w:val="29"/>
        </w:rPr>
        <w:t xml:space="preserve"> </w:t>
      </w:r>
      <w:r w:rsidRPr="00E94A80">
        <w:rPr>
          <w:rFonts w:eastAsia="Times New Roman" w:cs="Times New Roman"/>
        </w:rPr>
        <w:t>this</w:t>
      </w:r>
      <w:r w:rsidRPr="00E94A80">
        <w:rPr>
          <w:rFonts w:eastAsia="Times New Roman" w:cs="Times New Roman"/>
          <w:spacing w:val="30"/>
        </w:rPr>
        <w:t xml:space="preserve"> </w:t>
      </w:r>
      <w:r w:rsidRPr="00E94A80">
        <w:rPr>
          <w:rFonts w:eastAsia="Times New Roman" w:cs="Times New Roman"/>
        </w:rPr>
        <w:t>Second</w:t>
      </w:r>
      <w:r w:rsidRPr="00E94A80">
        <w:rPr>
          <w:rFonts w:eastAsia="Times New Roman" w:cs="Times New Roman"/>
          <w:spacing w:val="30"/>
        </w:rPr>
        <w:t xml:space="preserve"> </w:t>
      </w:r>
      <w:r w:rsidRPr="00E94A80">
        <w:rPr>
          <w:rFonts w:eastAsia="Times New Roman" w:cs="Times New Roman"/>
        </w:rPr>
        <w:t>Note</w:t>
      </w:r>
      <w:r w:rsidRPr="00E94A80">
        <w:rPr>
          <w:rFonts w:eastAsia="Times New Roman" w:cs="Times New Roman"/>
          <w:spacing w:val="30"/>
        </w:rPr>
        <w:t xml:space="preserve"> </w:t>
      </w:r>
      <w:r w:rsidRPr="00E94A80">
        <w:rPr>
          <w:rFonts w:eastAsia="Times New Roman" w:cs="Times New Roman"/>
        </w:rPr>
        <w:t>intended</w:t>
      </w:r>
      <w:r w:rsidRPr="00E94A80">
        <w:rPr>
          <w:rFonts w:eastAsia="Times New Roman" w:cs="Times New Roman"/>
          <w:spacing w:val="29"/>
        </w:rPr>
        <w:t xml:space="preserve"> </w:t>
      </w:r>
      <w:r w:rsidRPr="00E94A80">
        <w:rPr>
          <w:rFonts w:eastAsia="Times New Roman" w:cs="Times New Roman"/>
        </w:rPr>
        <w:t>to</w:t>
      </w:r>
      <w:r w:rsidRPr="00E94A80">
        <w:rPr>
          <w:rFonts w:eastAsia="Times New Roman" w:cs="Times New Roman"/>
          <w:spacing w:val="29"/>
        </w:rPr>
        <w:t xml:space="preserve"> </w:t>
      </w:r>
      <w:r w:rsidR="00EA7515" w:rsidRPr="00E94A80">
        <w:rPr>
          <w:rFonts w:eastAsia="Times New Roman" w:cs="Times New Roman"/>
        </w:rPr>
        <w:t xml:space="preserve">be </w:t>
      </w:r>
      <w:r w:rsidRPr="00E94A80">
        <w:rPr>
          <w:rFonts w:eastAsia="Times New Roman" w:cs="Times New Roman"/>
        </w:rPr>
        <w:t>satisfied by the Preferential Payment will be revived and continued in full force and effect as if the Preferential Payment had not been made.</w:t>
      </w:r>
    </w:p>
    <w:p w14:paraId="3903CD70" w14:textId="77777777" w:rsidR="00642AA2" w:rsidRPr="00E94A80" w:rsidRDefault="00642AA2" w:rsidP="00AD2E2B">
      <w:pPr>
        <w:autoSpaceDE w:val="0"/>
        <w:autoSpaceDN w:val="0"/>
        <w:spacing w:before="9" w:after="0" w:line="240" w:lineRule="auto"/>
        <w:rPr>
          <w:rFonts w:eastAsia="Times New Roman" w:cs="Times New Roman"/>
        </w:rPr>
      </w:pPr>
    </w:p>
    <w:p w14:paraId="61ED18E7" w14:textId="77777777" w:rsidR="00642AA2" w:rsidRPr="00E94A80" w:rsidRDefault="00642AA2" w:rsidP="00AD2E2B">
      <w:pPr>
        <w:numPr>
          <w:ilvl w:val="0"/>
          <w:numId w:val="9"/>
        </w:numPr>
        <w:tabs>
          <w:tab w:val="left" w:pos="2052"/>
        </w:tabs>
        <w:autoSpaceDE w:val="0"/>
        <w:autoSpaceDN w:val="0"/>
        <w:spacing w:after="0" w:line="240" w:lineRule="auto"/>
        <w:ind w:left="612" w:right="449" w:firstLine="720"/>
        <w:jc w:val="both"/>
        <w:rPr>
          <w:rFonts w:eastAsia="Times New Roman" w:cs="Times New Roman"/>
        </w:rPr>
      </w:pPr>
      <w:r w:rsidRPr="00E94A80">
        <w:rPr>
          <w:rFonts w:eastAsia="Times New Roman" w:cs="Times New Roman"/>
          <w:b/>
          <w:u w:val="thick"/>
        </w:rPr>
        <w:t>HEADINGS</w:t>
      </w:r>
      <w:r w:rsidRPr="00E94A80">
        <w:rPr>
          <w:rFonts w:eastAsia="Times New Roman" w:cs="Times New Roman"/>
          <w:b/>
        </w:rPr>
        <w:t xml:space="preserve">. </w:t>
      </w:r>
      <w:r w:rsidRPr="00E94A80">
        <w:rPr>
          <w:rFonts w:eastAsia="Times New Roman" w:cs="Times New Roman"/>
        </w:rPr>
        <w:t>The paragraph headings used herein are for convenience only and are not to be used to interpret or construe this Second</w:t>
      </w:r>
      <w:r w:rsidRPr="00E94A80">
        <w:rPr>
          <w:rFonts w:eastAsia="Times New Roman" w:cs="Times New Roman"/>
          <w:spacing w:val="-3"/>
        </w:rPr>
        <w:t xml:space="preserve"> </w:t>
      </w:r>
      <w:r w:rsidRPr="00E94A80">
        <w:rPr>
          <w:rFonts w:eastAsia="Times New Roman" w:cs="Times New Roman"/>
        </w:rPr>
        <w:t>Note.</w:t>
      </w:r>
    </w:p>
    <w:p w14:paraId="5FE1403D" w14:textId="77777777" w:rsidR="00642AA2" w:rsidRPr="00E94A80" w:rsidRDefault="00642AA2" w:rsidP="00AD2E2B">
      <w:pPr>
        <w:autoSpaceDE w:val="0"/>
        <w:autoSpaceDN w:val="0"/>
        <w:spacing w:before="10" w:after="0" w:line="240" w:lineRule="auto"/>
        <w:rPr>
          <w:rFonts w:eastAsia="Times New Roman" w:cs="Times New Roman"/>
        </w:rPr>
      </w:pPr>
    </w:p>
    <w:p w14:paraId="5F6A5AB2" w14:textId="77777777" w:rsidR="00642AA2" w:rsidRPr="00E94A80" w:rsidRDefault="00642AA2" w:rsidP="00AD2E2B">
      <w:pPr>
        <w:numPr>
          <w:ilvl w:val="0"/>
          <w:numId w:val="9"/>
        </w:numPr>
        <w:tabs>
          <w:tab w:val="left" w:pos="2052"/>
        </w:tabs>
        <w:autoSpaceDE w:val="0"/>
        <w:autoSpaceDN w:val="0"/>
        <w:spacing w:after="0" w:line="240" w:lineRule="auto"/>
        <w:ind w:left="612" w:right="450" w:firstLine="720"/>
        <w:jc w:val="both"/>
        <w:rPr>
          <w:rFonts w:eastAsia="Times New Roman" w:cs="Times New Roman"/>
        </w:rPr>
      </w:pPr>
      <w:r w:rsidRPr="00E94A80">
        <w:rPr>
          <w:rFonts w:eastAsia="Times New Roman" w:cs="Times New Roman"/>
          <w:b/>
          <w:u w:val="thick"/>
        </w:rPr>
        <w:t>TIME IS OF THE ESSENCE</w:t>
      </w:r>
      <w:r w:rsidRPr="00E94A80">
        <w:rPr>
          <w:rFonts w:eastAsia="Times New Roman" w:cs="Times New Roman"/>
          <w:b/>
        </w:rPr>
        <w:t xml:space="preserve">. </w:t>
      </w:r>
      <w:r w:rsidRPr="00E94A80">
        <w:rPr>
          <w:rFonts w:eastAsia="Times New Roman" w:cs="Times New Roman"/>
        </w:rPr>
        <w:t xml:space="preserve">Time is of the strictest essence in the payment and performance by </w:t>
      </w:r>
      <w:r w:rsidR="00E94A80">
        <w:rPr>
          <w:rFonts w:eastAsia="Times New Roman" w:cs="Times New Roman"/>
        </w:rPr>
        <w:t>Borrowers</w:t>
      </w:r>
      <w:r w:rsidRPr="00E94A80">
        <w:rPr>
          <w:rFonts w:eastAsia="Times New Roman" w:cs="Times New Roman"/>
        </w:rPr>
        <w:t xml:space="preserve"> under this Second Note and </w:t>
      </w:r>
      <w:proofErr w:type="gramStart"/>
      <w:r w:rsidRPr="00E94A80">
        <w:rPr>
          <w:rFonts w:eastAsia="Times New Roman" w:cs="Times New Roman"/>
        </w:rPr>
        <w:t>each and every</w:t>
      </w:r>
      <w:proofErr w:type="gramEnd"/>
      <w:r w:rsidRPr="00E94A80">
        <w:rPr>
          <w:rFonts w:eastAsia="Times New Roman" w:cs="Times New Roman"/>
        </w:rPr>
        <w:t xml:space="preserve"> other provision</w:t>
      </w:r>
      <w:r w:rsidRPr="00E94A80">
        <w:rPr>
          <w:rFonts w:eastAsia="Times New Roman" w:cs="Times New Roman"/>
          <w:spacing w:val="-1"/>
        </w:rPr>
        <w:t xml:space="preserve"> </w:t>
      </w:r>
      <w:r w:rsidRPr="00E94A80">
        <w:rPr>
          <w:rFonts w:eastAsia="Times New Roman" w:cs="Times New Roman"/>
        </w:rPr>
        <w:t>hereof.</w:t>
      </w:r>
    </w:p>
    <w:p w14:paraId="0E264625" w14:textId="77777777" w:rsidR="00642AA2" w:rsidRPr="00E94A80" w:rsidRDefault="00642AA2" w:rsidP="00AD2E2B">
      <w:pPr>
        <w:autoSpaceDE w:val="0"/>
        <w:autoSpaceDN w:val="0"/>
        <w:spacing w:before="11" w:after="0" w:line="240" w:lineRule="auto"/>
        <w:rPr>
          <w:rFonts w:eastAsia="Times New Roman" w:cs="Times New Roman"/>
        </w:rPr>
      </w:pPr>
    </w:p>
    <w:p w14:paraId="6D5DA6FF" w14:textId="77777777" w:rsidR="00642AA2" w:rsidRPr="00E94A80" w:rsidRDefault="00642AA2" w:rsidP="00AD2E2B">
      <w:pPr>
        <w:numPr>
          <w:ilvl w:val="0"/>
          <w:numId w:val="9"/>
        </w:numPr>
        <w:tabs>
          <w:tab w:val="left" w:pos="2052"/>
        </w:tabs>
        <w:autoSpaceDE w:val="0"/>
        <w:autoSpaceDN w:val="0"/>
        <w:spacing w:after="0" w:line="240" w:lineRule="auto"/>
        <w:ind w:left="611" w:right="445" w:firstLine="719"/>
        <w:jc w:val="both"/>
        <w:rPr>
          <w:rFonts w:eastAsia="Times New Roman" w:cs="Times New Roman"/>
        </w:rPr>
      </w:pPr>
      <w:r w:rsidRPr="00E94A80">
        <w:rPr>
          <w:rFonts w:eastAsia="Times New Roman" w:cs="Times New Roman"/>
          <w:b/>
          <w:u w:val="thick"/>
        </w:rPr>
        <w:t>SEVERABILITY</w:t>
      </w:r>
      <w:r w:rsidRPr="00E94A80">
        <w:rPr>
          <w:rFonts w:eastAsia="Times New Roman" w:cs="Times New Roman"/>
          <w:b/>
        </w:rPr>
        <w:t>.</w:t>
      </w:r>
      <w:r w:rsidRPr="00E94A80">
        <w:rPr>
          <w:rFonts w:eastAsia="Times New Roman" w:cs="Times New Roman"/>
          <w:b/>
          <w:spacing w:val="35"/>
        </w:rPr>
        <w:t xml:space="preserve"> </w:t>
      </w:r>
      <w:r w:rsidRPr="00E94A80">
        <w:rPr>
          <w:rFonts w:eastAsia="Times New Roman" w:cs="Times New Roman"/>
        </w:rPr>
        <w:t>In</w:t>
      </w:r>
      <w:r w:rsidRPr="00E94A80">
        <w:rPr>
          <w:rFonts w:eastAsia="Times New Roman" w:cs="Times New Roman"/>
          <w:spacing w:val="-9"/>
        </w:rPr>
        <w:t xml:space="preserve"> </w:t>
      </w:r>
      <w:r w:rsidRPr="00E94A80">
        <w:rPr>
          <w:rFonts w:eastAsia="Times New Roman" w:cs="Times New Roman"/>
        </w:rPr>
        <w:t>case</w:t>
      </w:r>
      <w:r w:rsidRPr="00E94A80">
        <w:rPr>
          <w:rFonts w:eastAsia="Times New Roman" w:cs="Times New Roman"/>
          <w:spacing w:val="-10"/>
        </w:rPr>
        <w:t xml:space="preserve"> </w:t>
      </w:r>
      <w:r w:rsidRPr="00E94A80">
        <w:rPr>
          <w:rFonts w:eastAsia="Times New Roman" w:cs="Times New Roman"/>
        </w:rPr>
        <w:t>any</w:t>
      </w:r>
      <w:r w:rsidRPr="00E94A80">
        <w:rPr>
          <w:rFonts w:eastAsia="Times New Roman" w:cs="Times New Roman"/>
          <w:spacing w:val="-9"/>
        </w:rPr>
        <w:t xml:space="preserve"> </w:t>
      </w:r>
      <w:r w:rsidRPr="00E94A80">
        <w:rPr>
          <w:rFonts w:eastAsia="Times New Roman" w:cs="Times New Roman"/>
        </w:rPr>
        <w:t>one</w:t>
      </w:r>
      <w:r w:rsidRPr="00E94A80">
        <w:rPr>
          <w:rFonts w:eastAsia="Times New Roman" w:cs="Times New Roman"/>
          <w:spacing w:val="-12"/>
        </w:rPr>
        <w:t xml:space="preserve"> </w:t>
      </w:r>
      <w:r w:rsidRPr="00E94A80">
        <w:rPr>
          <w:rFonts w:eastAsia="Times New Roman" w:cs="Times New Roman"/>
        </w:rPr>
        <w:t>or</w:t>
      </w:r>
      <w:r w:rsidRPr="00E94A80">
        <w:rPr>
          <w:rFonts w:eastAsia="Times New Roman" w:cs="Times New Roman"/>
          <w:spacing w:val="-11"/>
        </w:rPr>
        <w:t xml:space="preserve"> </w:t>
      </w:r>
      <w:r w:rsidRPr="00E94A80">
        <w:rPr>
          <w:rFonts w:eastAsia="Times New Roman" w:cs="Times New Roman"/>
        </w:rPr>
        <w:t>more</w:t>
      </w:r>
      <w:r w:rsidRPr="00E94A80">
        <w:rPr>
          <w:rFonts w:eastAsia="Times New Roman" w:cs="Times New Roman"/>
          <w:spacing w:val="-10"/>
        </w:rPr>
        <w:t xml:space="preserve"> </w:t>
      </w:r>
      <w:r w:rsidRPr="00E94A80">
        <w:rPr>
          <w:rFonts w:eastAsia="Times New Roman" w:cs="Times New Roman"/>
        </w:rPr>
        <w:t>of</w:t>
      </w:r>
      <w:r w:rsidRPr="00E94A80">
        <w:rPr>
          <w:rFonts w:eastAsia="Times New Roman" w:cs="Times New Roman"/>
          <w:spacing w:val="-10"/>
        </w:rPr>
        <w:t xml:space="preserve"> </w:t>
      </w:r>
      <w:r w:rsidRPr="00E94A80">
        <w:rPr>
          <w:rFonts w:eastAsia="Times New Roman" w:cs="Times New Roman"/>
        </w:rPr>
        <w:t>the</w:t>
      </w:r>
      <w:r w:rsidRPr="00E94A80">
        <w:rPr>
          <w:rFonts w:eastAsia="Times New Roman" w:cs="Times New Roman"/>
          <w:spacing w:val="-9"/>
        </w:rPr>
        <w:t xml:space="preserve"> </w:t>
      </w:r>
      <w:r w:rsidRPr="00E94A80">
        <w:rPr>
          <w:rFonts w:eastAsia="Times New Roman" w:cs="Times New Roman"/>
        </w:rPr>
        <w:t>provisions</w:t>
      </w:r>
      <w:r w:rsidRPr="00E94A80">
        <w:rPr>
          <w:rFonts w:eastAsia="Times New Roman" w:cs="Times New Roman"/>
          <w:spacing w:val="-10"/>
        </w:rPr>
        <w:t xml:space="preserve"> </w:t>
      </w:r>
      <w:r w:rsidRPr="00E94A80">
        <w:rPr>
          <w:rFonts w:eastAsia="Times New Roman" w:cs="Times New Roman"/>
        </w:rPr>
        <w:t>contained</w:t>
      </w:r>
      <w:r w:rsidRPr="00E94A80">
        <w:rPr>
          <w:rFonts w:eastAsia="Times New Roman" w:cs="Times New Roman"/>
          <w:spacing w:val="-9"/>
        </w:rPr>
        <w:t xml:space="preserve"> </w:t>
      </w:r>
      <w:r w:rsidRPr="00E94A80">
        <w:rPr>
          <w:rFonts w:eastAsia="Times New Roman" w:cs="Times New Roman"/>
        </w:rPr>
        <w:t>in</w:t>
      </w:r>
      <w:r w:rsidRPr="00E94A80">
        <w:rPr>
          <w:rFonts w:eastAsia="Times New Roman" w:cs="Times New Roman"/>
          <w:spacing w:val="-10"/>
        </w:rPr>
        <w:t xml:space="preserve"> </w:t>
      </w:r>
      <w:r w:rsidRPr="00E94A80">
        <w:rPr>
          <w:rFonts w:eastAsia="Times New Roman" w:cs="Times New Roman"/>
        </w:rPr>
        <w:t>this</w:t>
      </w:r>
      <w:r w:rsidRPr="00E94A80">
        <w:rPr>
          <w:rFonts w:eastAsia="Times New Roman" w:cs="Times New Roman"/>
          <w:spacing w:val="-9"/>
        </w:rPr>
        <w:t xml:space="preserve"> </w:t>
      </w:r>
      <w:r w:rsidRPr="00E94A80">
        <w:rPr>
          <w:rFonts w:eastAsia="Times New Roman" w:cs="Times New Roman"/>
        </w:rPr>
        <w:t>Second</w:t>
      </w:r>
      <w:r w:rsidRPr="00E94A80">
        <w:rPr>
          <w:rFonts w:eastAsia="Times New Roman" w:cs="Times New Roman"/>
          <w:spacing w:val="-10"/>
        </w:rPr>
        <w:t xml:space="preserve"> </w:t>
      </w:r>
      <w:r w:rsidRPr="00E94A80">
        <w:rPr>
          <w:rFonts w:eastAsia="Times New Roman" w:cs="Times New Roman"/>
        </w:rPr>
        <w:t>Note</w:t>
      </w:r>
      <w:r w:rsidRPr="00E94A80">
        <w:rPr>
          <w:rFonts w:eastAsia="Times New Roman" w:cs="Times New Roman"/>
          <w:spacing w:val="-11"/>
        </w:rPr>
        <w:t xml:space="preserve"> </w:t>
      </w:r>
      <w:r w:rsidRPr="00E94A80">
        <w:rPr>
          <w:rFonts w:eastAsia="Times New Roman" w:cs="Times New Roman"/>
        </w:rPr>
        <w:t xml:space="preserve">shall for any reason be held to be invalid, </w:t>
      </w:r>
      <w:proofErr w:type="gramStart"/>
      <w:r w:rsidRPr="00E94A80">
        <w:rPr>
          <w:rFonts w:eastAsia="Times New Roman" w:cs="Times New Roman"/>
        </w:rPr>
        <w:t>illegal</w:t>
      </w:r>
      <w:proofErr w:type="gramEnd"/>
      <w:r w:rsidRPr="00E94A80">
        <w:rPr>
          <w:rFonts w:eastAsia="Times New Roman" w:cs="Times New Roman"/>
        </w:rPr>
        <w:t xml:space="preserve"> or unenforceable in any respect, such invalidity, illegality or unenforceability shall not affect any other provision hereof.</w:t>
      </w:r>
    </w:p>
    <w:p w14:paraId="3CDC6F43" w14:textId="77777777" w:rsidR="00642AA2" w:rsidRPr="00E94A80" w:rsidRDefault="00642AA2" w:rsidP="00AD2E2B">
      <w:pPr>
        <w:autoSpaceDE w:val="0"/>
        <w:autoSpaceDN w:val="0"/>
        <w:spacing w:before="9" w:after="0" w:line="240" w:lineRule="auto"/>
        <w:rPr>
          <w:rFonts w:eastAsia="Times New Roman" w:cs="Times New Roman"/>
        </w:rPr>
      </w:pPr>
    </w:p>
    <w:p w14:paraId="6FA52318" w14:textId="77777777" w:rsidR="00642AA2" w:rsidRPr="00E94A80" w:rsidRDefault="00642AA2" w:rsidP="00AD2E2B">
      <w:pPr>
        <w:numPr>
          <w:ilvl w:val="0"/>
          <w:numId w:val="9"/>
        </w:numPr>
        <w:tabs>
          <w:tab w:val="left" w:pos="2052"/>
        </w:tabs>
        <w:autoSpaceDE w:val="0"/>
        <w:autoSpaceDN w:val="0"/>
        <w:spacing w:after="0" w:line="240" w:lineRule="auto"/>
        <w:ind w:left="612" w:right="450" w:firstLine="720"/>
        <w:jc w:val="both"/>
        <w:rPr>
          <w:rFonts w:eastAsia="Times New Roman" w:cs="Times New Roman"/>
        </w:rPr>
      </w:pPr>
      <w:r w:rsidRPr="00E94A80">
        <w:rPr>
          <w:rFonts w:eastAsia="Times New Roman" w:cs="Times New Roman"/>
          <w:b/>
          <w:u w:val="thick"/>
        </w:rPr>
        <w:t>WAIVER</w:t>
      </w:r>
      <w:r w:rsidRPr="00E94A80">
        <w:rPr>
          <w:rFonts w:eastAsia="Times New Roman" w:cs="Times New Roman"/>
          <w:b/>
          <w:spacing w:val="-13"/>
          <w:u w:val="thick"/>
        </w:rPr>
        <w:t xml:space="preserve"> </w:t>
      </w:r>
      <w:r w:rsidRPr="00E94A80">
        <w:rPr>
          <w:rFonts w:eastAsia="Times New Roman" w:cs="Times New Roman"/>
          <w:b/>
          <w:u w:val="thick"/>
        </w:rPr>
        <w:t>OF</w:t>
      </w:r>
      <w:r w:rsidRPr="00E94A80">
        <w:rPr>
          <w:rFonts w:eastAsia="Times New Roman" w:cs="Times New Roman"/>
          <w:b/>
          <w:spacing w:val="-13"/>
          <w:u w:val="thick"/>
        </w:rPr>
        <w:t xml:space="preserve"> </w:t>
      </w:r>
      <w:r w:rsidRPr="00E94A80">
        <w:rPr>
          <w:rFonts w:eastAsia="Times New Roman" w:cs="Times New Roman"/>
          <w:b/>
          <w:u w:val="thick"/>
        </w:rPr>
        <w:t>JURY</w:t>
      </w:r>
      <w:r w:rsidRPr="00E94A80">
        <w:rPr>
          <w:rFonts w:eastAsia="Times New Roman" w:cs="Times New Roman"/>
          <w:b/>
          <w:spacing w:val="-13"/>
          <w:u w:val="thick"/>
        </w:rPr>
        <w:t xml:space="preserve"> </w:t>
      </w:r>
      <w:r w:rsidRPr="00E94A80">
        <w:rPr>
          <w:rFonts w:eastAsia="Times New Roman" w:cs="Times New Roman"/>
          <w:b/>
          <w:u w:val="thick"/>
        </w:rPr>
        <w:t>TRIAL</w:t>
      </w:r>
      <w:r w:rsidRPr="00E94A80">
        <w:rPr>
          <w:rFonts w:eastAsia="Times New Roman" w:cs="Times New Roman"/>
          <w:b/>
        </w:rPr>
        <w:t>.</w:t>
      </w:r>
      <w:r w:rsidRPr="00E94A80">
        <w:rPr>
          <w:rFonts w:eastAsia="Times New Roman" w:cs="Times New Roman"/>
          <w:b/>
          <w:spacing w:val="30"/>
        </w:rPr>
        <w:t xml:space="preserve"> </w:t>
      </w:r>
      <w:r w:rsidRPr="00E94A80">
        <w:rPr>
          <w:rFonts w:eastAsia="Times New Roman" w:cs="Times New Roman"/>
        </w:rPr>
        <w:t>TO</w:t>
      </w:r>
      <w:r w:rsidRPr="00E94A80">
        <w:rPr>
          <w:rFonts w:eastAsia="Times New Roman" w:cs="Times New Roman"/>
          <w:spacing w:val="-13"/>
        </w:rPr>
        <w:t xml:space="preserve"> </w:t>
      </w:r>
      <w:r w:rsidRPr="00E94A80">
        <w:rPr>
          <w:rFonts w:eastAsia="Times New Roman" w:cs="Times New Roman"/>
        </w:rPr>
        <w:t>THE</w:t>
      </w:r>
      <w:r w:rsidRPr="00E94A80">
        <w:rPr>
          <w:rFonts w:eastAsia="Times New Roman" w:cs="Times New Roman"/>
          <w:spacing w:val="-13"/>
        </w:rPr>
        <w:t xml:space="preserve"> </w:t>
      </w:r>
      <w:r w:rsidRPr="00E94A80">
        <w:rPr>
          <w:rFonts w:eastAsia="Times New Roman" w:cs="Times New Roman"/>
        </w:rPr>
        <w:t>EXTENT</w:t>
      </w:r>
      <w:r w:rsidRPr="00E94A80">
        <w:rPr>
          <w:rFonts w:eastAsia="Times New Roman" w:cs="Times New Roman"/>
          <w:spacing w:val="-13"/>
        </w:rPr>
        <w:t xml:space="preserve"> </w:t>
      </w:r>
      <w:r w:rsidRPr="00E94A80">
        <w:rPr>
          <w:rFonts w:eastAsia="Times New Roman" w:cs="Times New Roman"/>
        </w:rPr>
        <w:t>PERMITTED</w:t>
      </w:r>
      <w:r w:rsidRPr="00E94A80">
        <w:rPr>
          <w:rFonts w:eastAsia="Times New Roman" w:cs="Times New Roman"/>
          <w:spacing w:val="-13"/>
        </w:rPr>
        <w:t xml:space="preserve"> </w:t>
      </w:r>
      <w:r w:rsidRPr="00E94A80">
        <w:rPr>
          <w:rFonts w:eastAsia="Times New Roman" w:cs="Times New Roman"/>
        </w:rPr>
        <w:t>BY</w:t>
      </w:r>
      <w:r w:rsidRPr="00E94A80">
        <w:rPr>
          <w:rFonts w:eastAsia="Times New Roman" w:cs="Times New Roman"/>
          <w:spacing w:val="-13"/>
        </w:rPr>
        <w:t xml:space="preserve"> </w:t>
      </w:r>
      <w:r w:rsidRPr="00E94A80">
        <w:rPr>
          <w:rFonts w:eastAsia="Times New Roman" w:cs="Times New Roman"/>
        </w:rPr>
        <w:t>LAW,</w:t>
      </w:r>
      <w:r w:rsidRPr="00E94A80">
        <w:rPr>
          <w:rFonts w:eastAsia="Times New Roman" w:cs="Times New Roman"/>
          <w:spacing w:val="-13"/>
        </w:rPr>
        <w:t xml:space="preserve"> </w:t>
      </w:r>
      <w:r w:rsidR="00E94A80">
        <w:rPr>
          <w:rFonts w:eastAsia="Times New Roman" w:cs="Times New Roman"/>
        </w:rPr>
        <w:t>BORROWERS</w:t>
      </w:r>
      <w:r w:rsidRPr="00E94A80">
        <w:rPr>
          <w:rFonts w:eastAsia="Times New Roman" w:cs="Times New Roman"/>
          <w:spacing w:val="-13"/>
        </w:rPr>
        <w:t xml:space="preserve"> </w:t>
      </w:r>
      <w:r w:rsidRPr="00E94A80">
        <w:rPr>
          <w:rFonts w:eastAsia="Times New Roman" w:cs="Times New Roman"/>
        </w:rPr>
        <w:t>AND LENDER EACH HEREBY WAIVE ANY AND ALL RIGHTS IT MAY HAVE TO A JURY TRIAL IN CONNECTION WITH ANY LITIGATION COMMENCED WITH RESPECT TO RIGHTS AND OBLIGATIONS OF THE PARTIES HERETO, WHETHER SOUNDING IN TORT, CONTRACT OR OTHERWISE.</w:t>
      </w:r>
    </w:p>
    <w:p w14:paraId="2D40540B" w14:textId="77777777" w:rsidR="00642AA2" w:rsidRPr="00E94A80" w:rsidRDefault="00642AA2" w:rsidP="00AD2E2B">
      <w:pPr>
        <w:autoSpaceDE w:val="0"/>
        <w:autoSpaceDN w:val="0"/>
        <w:spacing w:before="10" w:after="0" w:line="240" w:lineRule="auto"/>
        <w:rPr>
          <w:rFonts w:eastAsia="Times New Roman" w:cs="Times New Roman"/>
        </w:rPr>
      </w:pPr>
    </w:p>
    <w:p w14:paraId="17E4FB72" w14:textId="77777777" w:rsidR="00642AA2" w:rsidRPr="00E94A80" w:rsidRDefault="00642AA2" w:rsidP="00AD2E2B">
      <w:pPr>
        <w:numPr>
          <w:ilvl w:val="0"/>
          <w:numId w:val="9"/>
        </w:numPr>
        <w:tabs>
          <w:tab w:val="left" w:pos="2052"/>
        </w:tabs>
        <w:autoSpaceDE w:val="0"/>
        <w:autoSpaceDN w:val="0"/>
        <w:spacing w:after="240" w:line="240" w:lineRule="auto"/>
        <w:ind w:left="619" w:right="446" w:firstLine="720"/>
        <w:jc w:val="both"/>
        <w:rPr>
          <w:rFonts w:eastAsia="Times New Roman" w:cs="Times New Roman"/>
        </w:rPr>
      </w:pPr>
      <w:r w:rsidRPr="00E94A80">
        <w:rPr>
          <w:rFonts w:eastAsia="Times New Roman" w:cs="Times New Roman"/>
          <w:b/>
          <w:u w:val="thick"/>
        </w:rPr>
        <w:t>REPLACEMENT SECOND NOTE</w:t>
      </w:r>
      <w:r w:rsidRPr="00E94A80">
        <w:rPr>
          <w:rFonts w:eastAsia="Times New Roman" w:cs="Times New Roman"/>
          <w:b/>
        </w:rPr>
        <w:t xml:space="preserve">. </w:t>
      </w:r>
      <w:r w:rsidRPr="00E94A80">
        <w:rPr>
          <w:rFonts w:eastAsia="Times New Roman" w:cs="Times New Roman"/>
        </w:rPr>
        <w:t>In the event of the loss, theft, destruction or mutilation</w:t>
      </w:r>
      <w:r w:rsidRPr="00E94A80">
        <w:rPr>
          <w:rFonts w:eastAsia="Times New Roman" w:cs="Times New Roman"/>
          <w:spacing w:val="-38"/>
        </w:rPr>
        <w:t xml:space="preserve"> </w:t>
      </w:r>
      <w:r w:rsidRPr="00E94A80">
        <w:rPr>
          <w:rFonts w:eastAsia="Times New Roman" w:cs="Times New Roman"/>
        </w:rPr>
        <w:t xml:space="preserve">of this Second Note, </w:t>
      </w:r>
      <w:r w:rsidR="00E94A80">
        <w:rPr>
          <w:rFonts w:eastAsia="Times New Roman" w:cs="Times New Roman"/>
        </w:rPr>
        <w:t>Borrowers</w:t>
      </w:r>
      <w:r w:rsidRPr="00E94A80">
        <w:rPr>
          <w:rFonts w:eastAsia="Times New Roman" w:cs="Times New Roman"/>
        </w:rPr>
        <w:t xml:space="preserve"> will execute and deliver to </w:t>
      </w:r>
      <w:r w:rsidR="00E94A80">
        <w:rPr>
          <w:rFonts w:eastAsia="Times New Roman" w:cs="Times New Roman"/>
        </w:rPr>
        <w:t xml:space="preserve">Second Loan </w:t>
      </w:r>
      <w:r w:rsidRPr="00E94A80">
        <w:rPr>
          <w:rFonts w:eastAsia="Times New Roman" w:cs="Times New Roman"/>
        </w:rPr>
        <w:t>Lender in lieu thereof, a replacement note dated as of the date</w:t>
      </w:r>
      <w:r w:rsidRPr="00E94A80">
        <w:rPr>
          <w:rFonts w:eastAsia="Times New Roman" w:cs="Times New Roman"/>
          <w:spacing w:val="-15"/>
        </w:rPr>
        <w:t xml:space="preserve"> </w:t>
      </w:r>
      <w:r w:rsidRPr="00E94A80">
        <w:rPr>
          <w:rFonts w:eastAsia="Times New Roman" w:cs="Times New Roman"/>
        </w:rPr>
        <w:t>of</w:t>
      </w:r>
      <w:r w:rsidRPr="00E94A80">
        <w:rPr>
          <w:rFonts w:eastAsia="Times New Roman" w:cs="Times New Roman"/>
          <w:spacing w:val="-15"/>
        </w:rPr>
        <w:t xml:space="preserve"> </w:t>
      </w:r>
      <w:r w:rsidRPr="00E94A80">
        <w:rPr>
          <w:rFonts w:eastAsia="Times New Roman" w:cs="Times New Roman"/>
        </w:rPr>
        <w:t>this</w:t>
      </w:r>
      <w:r w:rsidRPr="00E94A80">
        <w:rPr>
          <w:rFonts w:eastAsia="Times New Roman" w:cs="Times New Roman"/>
          <w:spacing w:val="-15"/>
        </w:rPr>
        <w:t xml:space="preserve"> </w:t>
      </w:r>
      <w:r w:rsidRPr="00E94A80">
        <w:rPr>
          <w:rFonts w:eastAsia="Times New Roman" w:cs="Times New Roman"/>
        </w:rPr>
        <w:t>Second</w:t>
      </w:r>
      <w:r w:rsidRPr="00E94A80">
        <w:rPr>
          <w:rFonts w:eastAsia="Times New Roman" w:cs="Times New Roman"/>
          <w:spacing w:val="-14"/>
        </w:rPr>
        <w:t xml:space="preserve"> </w:t>
      </w:r>
      <w:r w:rsidRPr="00E94A80">
        <w:rPr>
          <w:rFonts w:eastAsia="Times New Roman" w:cs="Times New Roman"/>
        </w:rPr>
        <w:t>Note,</w:t>
      </w:r>
      <w:r w:rsidRPr="00E94A80">
        <w:rPr>
          <w:rFonts w:eastAsia="Times New Roman" w:cs="Times New Roman"/>
          <w:spacing w:val="-15"/>
        </w:rPr>
        <w:t xml:space="preserve"> </w:t>
      </w:r>
      <w:r w:rsidRPr="00E94A80">
        <w:rPr>
          <w:rFonts w:eastAsia="Times New Roman" w:cs="Times New Roman"/>
        </w:rPr>
        <w:t>identical</w:t>
      </w:r>
      <w:r w:rsidRPr="00E94A80">
        <w:rPr>
          <w:rFonts w:eastAsia="Times New Roman" w:cs="Times New Roman"/>
          <w:spacing w:val="-15"/>
        </w:rPr>
        <w:t xml:space="preserve"> </w:t>
      </w:r>
      <w:r w:rsidRPr="00E94A80">
        <w:rPr>
          <w:rFonts w:eastAsia="Times New Roman" w:cs="Times New Roman"/>
        </w:rPr>
        <w:t>in</w:t>
      </w:r>
      <w:r w:rsidRPr="00E94A80">
        <w:rPr>
          <w:rFonts w:eastAsia="Times New Roman" w:cs="Times New Roman"/>
          <w:spacing w:val="-14"/>
        </w:rPr>
        <w:t xml:space="preserve"> </w:t>
      </w:r>
      <w:r w:rsidRPr="00E94A80">
        <w:rPr>
          <w:rFonts w:eastAsia="Times New Roman" w:cs="Times New Roman"/>
        </w:rPr>
        <w:t>form</w:t>
      </w:r>
      <w:r w:rsidRPr="00E94A80">
        <w:rPr>
          <w:rFonts w:eastAsia="Times New Roman" w:cs="Times New Roman"/>
          <w:spacing w:val="-16"/>
        </w:rPr>
        <w:t xml:space="preserve"> </w:t>
      </w:r>
      <w:r w:rsidRPr="00E94A80">
        <w:rPr>
          <w:rFonts w:eastAsia="Times New Roman" w:cs="Times New Roman"/>
        </w:rPr>
        <w:t>and</w:t>
      </w:r>
      <w:r w:rsidRPr="00E94A80">
        <w:rPr>
          <w:rFonts w:eastAsia="Times New Roman" w:cs="Times New Roman"/>
          <w:spacing w:val="-15"/>
        </w:rPr>
        <w:t xml:space="preserve"> </w:t>
      </w:r>
      <w:r w:rsidRPr="00E94A80">
        <w:rPr>
          <w:rFonts w:eastAsia="Times New Roman" w:cs="Times New Roman"/>
        </w:rPr>
        <w:t>substance</w:t>
      </w:r>
      <w:r w:rsidRPr="00E94A80">
        <w:rPr>
          <w:rFonts w:eastAsia="Times New Roman" w:cs="Times New Roman"/>
          <w:spacing w:val="-14"/>
        </w:rPr>
        <w:t xml:space="preserve"> </w:t>
      </w:r>
      <w:r w:rsidRPr="00E94A80">
        <w:rPr>
          <w:rFonts w:eastAsia="Times New Roman" w:cs="Times New Roman"/>
        </w:rPr>
        <w:t>to</w:t>
      </w:r>
      <w:r w:rsidRPr="00E94A80">
        <w:rPr>
          <w:rFonts w:eastAsia="Times New Roman" w:cs="Times New Roman"/>
          <w:spacing w:val="-15"/>
        </w:rPr>
        <w:t xml:space="preserve"> </w:t>
      </w:r>
      <w:r w:rsidRPr="00E94A80">
        <w:rPr>
          <w:rFonts w:eastAsia="Times New Roman" w:cs="Times New Roman"/>
        </w:rPr>
        <w:t>this</w:t>
      </w:r>
      <w:r w:rsidRPr="00E94A80">
        <w:rPr>
          <w:rFonts w:eastAsia="Times New Roman" w:cs="Times New Roman"/>
          <w:spacing w:val="-15"/>
        </w:rPr>
        <w:t xml:space="preserve"> </w:t>
      </w:r>
      <w:r w:rsidRPr="00E94A80">
        <w:rPr>
          <w:rFonts w:eastAsia="Times New Roman" w:cs="Times New Roman"/>
        </w:rPr>
        <w:t>Second</w:t>
      </w:r>
      <w:r w:rsidRPr="00E94A80">
        <w:rPr>
          <w:rFonts w:eastAsia="Times New Roman" w:cs="Times New Roman"/>
          <w:spacing w:val="-15"/>
        </w:rPr>
        <w:t xml:space="preserve"> </w:t>
      </w:r>
      <w:r w:rsidRPr="00E94A80">
        <w:rPr>
          <w:rFonts w:eastAsia="Times New Roman" w:cs="Times New Roman"/>
        </w:rPr>
        <w:t>Note</w:t>
      </w:r>
      <w:r w:rsidRPr="00E94A80">
        <w:rPr>
          <w:rFonts w:eastAsia="Times New Roman" w:cs="Times New Roman"/>
          <w:spacing w:val="-14"/>
        </w:rPr>
        <w:t xml:space="preserve"> </w:t>
      </w:r>
      <w:r w:rsidRPr="00E94A80">
        <w:rPr>
          <w:rFonts w:eastAsia="Times New Roman" w:cs="Times New Roman"/>
        </w:rPr>
        <w:t>and</w:t>
      </w:r>
      <w:r w:rsidRPr="00E94A80">
        <w:rPr>
          <w:rFonts w:eastAsia="Times New Roman" w:cs="Times New Roman"/>
          <w:spacing w:val="-15"/>
        </w:rPr>
        <w:t xml:space="preserve"> </w:t>
      </w:r>
      <w:r w:rsidRPr="00E94A80">
        <w:rPr>
          <w:rFonts w:eastAsia="Times New Roman" w:cs="Times New Roman"/>
        </w:rPr>
        <w:t>upon</w:t>
      </w:r>
      <w:r w:rsidRPr="00E94A80">
        <w:rPr>
          <w:rFonts w:eastAsia="Times New Roman" w:cs="Times New Roman"/>
          <w:spacing w:val="-15"/>
        </w:rPr>
        <w:t xml:space="preserve"> </w:t>
      </w:r>
      <w:r w:rsidRPr="00E94A80">
        <w:rPr>
          <w:rFonts w:eastAsia="Times New Roman" w:cs="Times New Roman"/>
        </w:rPr>
        <w:t>such</w:t>
      </w:r>
      <w:r w:rsidRPr="00E94A80">
        <w:rPr>
          <w:rFonts w:eastAsia="Times New Roman" w:cs="Times New Roman"/>
          <w:spacing w:val="-15"/>
        </w:rPr>
        <w:t xml:space="preserve"> </w:t>
      </w:r>
      <w:r w:rsidRPr="00E94A80">
        <w:rPr>
          <w:rFonts w:eastAsia="Times New Roman" w:cs="Times New Roman"/>
        </w:rPr>
        <w:t>execution</w:t>
      </w:r>
      <w:r w:rsidRPr="00E94A80">
        <w:rPr>
          <w:rFonts w:eastAsia="Times New Roman" w:cs="Times New Roman"/>
          <w:spacing w:val="-15"/>
        </w:rPr>
        <w:t xml:space="preserve"> </w:t>
      </w:r>
      <w:r w:rsidRPr="00E94A80">
        <w:rPr>
          <w:rFonts w:eastAsia="Times New Roman" w:cs="Times New Roman"/>
        </w:rPr>
        <w:t>and</w:t>
      </w:r>
      <w:r w:rsidRPr="00E94A80">
        <w:rPr>
          <w:rFonts w:eastAsia="Times New Roman" w:cs="Times New Roman"/>
          <w:spacing w:val="-17"/>
        </w:rPr>
        <w:t xml:space="preserve"> </w:t>
      </w:r>
      <w:r w:rsidRPr="00E94A80">
        <w:rPr>
          <w:rFonts w:eastAsia="Times New Roman" w:cs="Times New Roman"/>
        </w:rPr>
        <w:t>delivery all references to this Second Note shall be deemed to refer to such replacement</w:t>
      </w:r>
      <w:r w:rsidRPr="00E94A80">
        <w:rPr>
          <w:rFonts w:eastAsia="Times New Roman" w:cs="Times New Roman"/>
          <w:spacing w:val="-4"/>
        </w:rPr>
        <w:t xml:space="preserve"> </w:t>
      </w:r>
      <w:r w:rsidRPr="00E94A80">
        <w:rPr>
          <w:rFonts w:eastAsia="Times New Roman" w:cs="Times New Roman"/>
        </w:rPr>
        <w:t>note.</w:t>
      </w:r>
    </w:p>
    <w:p w14:paraId="468F08E6" w14:textId="77777777" w:rsidR="00642AA2" w:rsidRPr="00E94A80" w:rsidRDefault="00642AA2" w:rsidP="00AD2E2B">
      <w:pPr>
        <w:autoSpaceDE w:val="0"/>
        <w:autoSpaceDN w:val="0"/>
        <w:spacing w:before="73" w:after="0" w:line="240" w:lineRule="auto"/>
        <w:ind w:left="612" w:right="266"/>
        <w:rPr>
          <w:rFonts w:eastAsia="Times New Roman" w:cs="Times New Roman"/>
        </w:rPr>
      </w:pPr>
      <w:r w:rsidRPr="00E94A80">
        <w:rPr>
          <w:rFonts w:eastAsia="Times New Roman" w:cs="Times New Roman"/>
        </w:rPr>
        <w:t xml:space="preserve">In construing this Second Note, it is understood that the references to the </w:t>
      </w:r>
      <w:r w:rsidR="00E94A80">
        <w:rPr>
          <w:rFonts w:eastAsia="Times New Roman" w:cs="Times New Roman"/>
        </w:rPr>
        <w:t>Borrowers</w:t>
      </w:r>
      <w:r w:rsidRPr="00E94A80">
        <w:rPr>
          <w:rFonts w:eastAsia="Times New Roman" w:cs="Times New Roman"/>
        </w:rPr>
        <w:t xml:space="preserve"> include singular or plural</w:t>
      </w:r>
      <w:proofErr w:type="gramStart"/>
      <w:r w:rsidRPr="00E94A80">
        <w:rPr>
          <w:rFonts w:eastAsia="Times New Roman" w:cs="Times New Roman"/>
        </w:rPr>
        <w:t>, as the case may be, each</w:t>
      </w:r>
      <w:proofErr w:type="gramEnd"/>
      <w:r w:rsidRPr="00E94A80">
        <w:rPr>
          <w:rFonts w:eastAsia="Times New Roman" w:cs="Times New Roman"/>
        </w:rPr>
        <w:t xml:space="preserve"> of whom is jointly and severally responsible hereunder.</w:t>
      </w:r>
    </w:p>
    <w:p w14:paraId="78553A24" w14:textId="77777777" w:rsidR="00642AA2" w:rsidRPr="00E94A80" w:rsidRDefault="00642AA2" w:rsidP="00AD2E2B">
      <w:pPr>
        <w:autoSpaceDE w:val="0"/>
        <w:autoSpaceDN w:val="0"/>
        <w:spacing w:after="0" w:line="240" w:lineRule="auto"/>
        <w:rPr>
          <w:rFonts w:eastAsia="Times New Roman" w:cs="Times New Roman"/>
        </w:rPr>
      </w:pPr>
    </w:p>
    <w:p w14:paraId="78A46811" w14:textId="77777777" w:rsidR="00642AA2" w:rsidRPr="00642AA2" w:rsidRDefault="00642AA2" w:rsidP="00AD2E2B">
      <w:pPr>
        <w:autoSpaceDE w:val="0"/>
        <w:autoSpaceDN w:val="0"/>
        <w:spacing w:before="2" w:after="0" w:line="240" w:lineRule="auto"/>
        <w:rPr>
          <w:rFonts w:eastAsia="Times New Roman" w:cs="Times New Roman"/>
          <w:sz w:val="35"/>
          <w:szCs w:val="22"/>
        </w:rPr>
      </w:pPr>
    </w:p>
    <w:p w14:paraId="56395115" w14:textId="77777777" w:rsidR="00642AA2" w:rsidRPr="00642AA2" w:rsidRDefault="00E94A80" w:rsidP="00AD2E2B">
      <w:pPr>
        <w:tabs>
          <w:tab w:val="left" w:pos="7033"/>
          <w:tab w:val="left" w:pos="9772"/>
        </w:tabs>
        <w:autoSpaceDE w:val="0"/>
        <w:autoSpaceDN w:val="0"/>
        <w:spacing w:after="0" w:line="240" w:lineRule="auto"/>
        <w:ind w:left="559"/>
        <w:outlineLvl w:val="4"/>
        <w:rPr>
          <w:rFonts w:eastAsia="Times New Roman" w:cs="Times New Roman"/>
          <w:bCs/>
          <w:sz w:val="22"/>
          <w:szCs w:val="22"/>
        </w:rPr>
      </w:pPr>
      <w:r>
        <w:rPr>
          <w:rFonts w:eastAsia="Times New Roman" w:cs="Times New Roman"/>
          <w:b/>
          <w:bCs/>
          <w:sz w:val="22"/>
          <w:szCs w:val="22"/>
        </w:rPr>
        <w:t>BORROWERS</w:t>
      </w:r>
      <w:r w:rsidR="00642AA2" w:rsidRPr="00642AA2">
        <w:rPr>
          <w:rFonts w:eastAsia="Times New Roman" w:cs="Times New Roman"/>
          <w:b/>
          <w:bCs/>
          <w:sz w:val="22"/>
          <w:szCs w:val="22"/>
        </w:rPr>
        <w:t>:</w:t>
      </w:r>
      <w:r w:rsidR="00642AA2" w:rsidRPr="00642AA2">
        <w:rPr>
          <w:rFonts w:eastAsia="Times New Roman" w:cs="Times New Roman"/>
          <w:b/>
          <w:bCs/>
          <w:sz w:val="22"/>
          <w:szCs w:val="22"/>
          <w:u w:val="single"/>
        </w:rPr>
        <w:t xml:space="preserve"> </w:t>
      </w:r>
      <w:r w:rsidR="00642AA2" w:rsidRPr="00642AA2">
        <w:rPr>
          <w:rFonts w:eastAsia="Times New Roman" w:cs="Times New Roman"/>
          <w:b/>
          <w:bCs/>
          <w:sz w:val="22"/>
          <w:szCs w:val="22"/>
          <w:u w:val="single"/>
        </w:rPr>
        <w:tab/>
      </w:r>
      <w:r w:rsidR="00642AA2" w:rsidRPr="00642AA2">
        <w:rPr>
          <w:rFonts w:eastAsia="Times New Roman" w:cs="Times New Roman"/>
          <w:b/>
          <w:bCs/>
          <w:sz w:val="22"/>
          <w:szCs w:val="22"/>
        </w:rPr>
        <w:t xml:space="preserve">DATE: </w:t>
      </w:r>
      <w:r w:rsidR="00642AA2" w:rsidRPr="00642AA2">
        <w:rPr>
          <w:rFonts w:eastAsia="Times New Roman" w:cs="Times New Roman"/>
          <w:bCs/>
          <w:w w:val="99"/>
          <w:sz w:val="22"/>
          <w:szCs w:val="22"/>
          <w:u w:val="single"/>
        </w:rPr>
        <w:t xml:space="preserve"> </w:t>
      </w:r>
      <w:r w:rsidR="00642AA2" w:rsidRPr="00642AA2">
        <w:rPr>
          <w:rFonts w:eastAsia="Times New Roman" w:cs="Times New Roman"/>
          <w:bCs/>
          <w:sz w:val="22"/>
          <w:szCs w:val="22"/>
          <w:u w:val="single"/>
        </w:rPr>
        <w:tab/>
      </w:r>
    </w:p>
    <w:p w14:paraId="6FE864AC" w14:textId="77777777" w:rsidR="00642AA2" w:rsidRPr="00642AA2" w:rsidRDefault="00642AA2" w:rsidP="00AD2E2B">
      <w:pPr>
        <w:autoSpaceDE w:val="0"/>
        <w:autoSpaceDN w:val="0"/>
        <w:spacing w:after="0" w:line="240" w:lineRule="auto"/>
        <w:rPr>
          <w:rFonts w:eastAsia="Times New Roman" w:cs="Times New Roman"/>
          <w:sz w:val="20"/>
          <w:szCs w:val="22"/>
        </w:rPr>
      </w:pPr>
    </w:p>
    <w:p w14:paraId="416B16B7" w14:textId="77777777" w:rsidR="00642AA2" w:rsidRPr="00642AA2" w:rsidRDefault="00642AA2" w:rsidP="00AD2E2B">
      <w:pPr>
        <w:autoSpaceDE w:val="0"/>
        <w:autoSpaceDN w:val="0"/>
        <w:spacing w:after="0" w:line="240" w:lineRule="auto"/>
        <w:rPr>
          <w:rFonts w:eastAsia="Times New Roman" w:cs="Times New Roman"/>
          <w:sz w:val="20"/>
          <w:szCs w:val="22"/>
        </w:rPr>
      </w:pPr>
    </w:p>
    <w:p w14:paraId="44534A9D" w14:textId="77777777" w:rsidR="00642AA2" w:rsidRPr="00642AA2" w:rsidRDefault="00642AA2" w:rsidP="00AD2E2B">
      <w:pPr>
        <w:autoSpaceDE w:val="0"/>
        <w:autoSpaceDN w:val="0"/>
        <w:spacing w:after="0" w:line="240" w:lineRule="auto"/>
        <w:rPr>
          <w:rFonts w:eastAsia="Times New Roman" w:cs="Times New Roman"/>
          <w:sz w:val="20"/>
          <w:szCs w:val="22"/>
        </w:rPr>
      </w:pPr>
    </w:p>
    <w:p w14:paraId="4A624499" w14:textId="77777777" w:rsidR="00642AA2" w:rsidRPr="00642AA2" w:rsidRDefault="00642AA2" w:rsidP="00AD2E2B">
      <w:pPr>
        <w:autoSpaceDE w:val="0"/>
        <w:autoSpaceDN w:val="0"/>
        <w:spacing w:before="10" w:after="0" w:line="240" w:lineRule="auto"/>
        <w:rPr>
          <w:rFonts w:eastAsia="Times New Roman" w:cs="Times New Roman"/>
          <w:sz w:val="17"/>
          <w:szCs w:val="22"/>
        </w:rPr>
      </w:pPr>
    </w:p>
    <w:p w14:paraId="36EE7A13" w14:textId="77777777" w:rsidR="00642AA2" w:rsidRPr="00642AA2" w:rsidRDefault="00E94A80" w:rsidP="00AD2E2B">
      <w:pPr>
        <w:tabs>
          <w:tab w:val="left" w:pos="7033"/>
          <w:tab w:val="left" w:pos="9771"/>
        </w:tabs>
        <w:autoSpaceDE w:val="0"/>
        <w:autoSpaceDN w:val="0"/>
        <w:spacing w:before="91" w:after="0" w:line="240" w:lineRule="auto"/>
        <w:ind w:left="559"/>
        <w:rPr>
          <w:rFonts w:eastAsia="Times New Roman" w:cs="Times New Roman"/>
          <w:sz w:val="22"/>
          <w:szCs w:val="22"/>
        </w:rPr>
      </w:pPr>
      <w:r>
        <w:rPr>
          <w:rFonts w:eastAsia="Times New Roman" w:cs="Times New Roman"/>
          <w:b/>
          <w:sz w:val="22"/>
          <w:szCs w:val="22"/>
        </w:rPr>
        <w:t>BORROWERS</w:t>
      </w:r>
      <w:r w:rsidR="00642AA2" w:rsidRPr="00642AA2">
        <w:rPr>
          <w:rFonts w:eastAsia="Times New Roman" w:cs="Times New Roman"/>
          <w:b/>
          <w:sz w:val="22"/>
          <w:szCs w:val="22"/>
        </w:rPr>
        <w:t>:</w:t>
      </w:r>
      <w:r w:rsidR="00642AA2" w:rsidRPr="00642AA2">
        <w:rPr>
          <w:rFonts w:eastAsia="Times New Roman" w:cs="Times New Roman"/>
          <w:b/>
          <w:sz w:val="22"/>
          <w:szCs w:val="22"/>
          <w:u w:val="single"/>
        </w:rPr>
        <w:t xml:space="preserve"> </w:t>
      </w:r>
      <w:r w:rsidR="00642AA2" w:rsidRPr="00642AA2">
        <w:rPr>
          <w:rFonts w:eastAsia="Times New Roman" w:cs="Times New Roman"/>
          <w:b/>
          <w:sz w:val="22"/>
          <w:szCs w:val="22"/>
          <w:u w:val="single"/>
        </w:rPr>
        <w:tab/>
      </w:r>
      <w:r w:rsidR="00642AA2" w:rsidRPr="00642AA2">
        <w:rPr>
          <w:rFonts w:eastAsia="Times New Roman" w:cs="Times New Roman"/>
          <w:b/>
          <w:sz w:val="22"/>
          <w:szCs w:val="22"/>
        </w:rPr>
        <w:t xml:space="preserve">DATE: </w:t>
      </w:r>
      <w:r w:rsidR="00642AA2" w:rsidRPr="00642AA2">
        <w:rPr>
          <w:rFonts w:eastAsia="Times New Roman" w:cs="Times New Roman"/>
          <w:w w:val="99"/>
          <w:sz w:val="22"/>
          <w:szCs w:val="22"/>
          <w:u w:val="single"/>
        </w:rPr>
        <w:t xml:space="preserve"> </w:t>
      </w:r>
      <w:r w:rsidR="00642AA2" w:rsidRPr="00642AA2">
        <w:rPr>
          <w:rFonts w:eastAsia="Times New Roman" w:cs="Times New Roman"/>
          <w:sz w:val="22"/>
          <w:szCs w:val="22"/>
          <w:u w:val="single"/>
        </w:rPr>
        <w:tab/>
      </w:r>
    </w:p>
    <w:p w14:paraId="75CDF23B" w14:textId="77777777" w:rsidR="00642AA2" w:rsidRPr="00642AA2" w:rsidRDefault="00642AA2" w:rsidP="00AD2E2B">
      <w:pPr>
        <w:autoSpaceDE w:val="0"/>
        <w:autoSpaceDN w:val="0"/>
        <w:spacing w:after="0" w:line="240" w:lineRule="auto"/>
        <w:rPr>
          <w:rFonts w:eastAsia="Times New Roman" w:cs="Times New Roman"/>
          <w:sz w:val="20"/>
          <w:szCs w:val="22"/>
        </w:rPr>
      </w:pPr>
    </w:p>
    <w:p w14:paraId="78D2BEA3" w14:textId="77777777" w:rsidR="00642AA2" w:rsidRPr="00642AA2" w:rsidRDefault="00642AA2" w:rsidP="00AD2E2B">
      <w:pPr>
        <w:autoSpaceDE w:val="0"/>
        <w:autoSpaceDN w:val="0"/>
        <w:spacing w:after="0" w:line="240" w:lineRule="auto"/>
        <w:rPr>
          <w:rFonts w:eastAsia="Times New Roman" w:cs="Times New Roman"/>
          <w:sz w:val="20"/>
          <w:szCs w:val="22"/>
        </w:rPr>
      </w:pPr>
    </w:p>
    <w:p w14:paraId="47E86122" w14:textId="77777777" w:rsidR="00642AA2" w:rsidRPr="00642AA2" w:rsidRDefault="00642AA2" w:rsidP="00AD2E2B">
      <w:pPr>
        <w:autoSpaceDE w:val="0"/>
        <w:autoSpaceDN w:val="0"/>
        <w:spacing w:after="0" w:line="240" w:lineRule="auto"/>
        <w:rPr>
          <w:rFonts w:eastAsia="Times New Roman" w:cs="Times New Roman"/>
          <w:sz w:val="20"/>
          <w:szCs w:val="22"/>
        </w:rPr>
      </w:pPr>
    </w:p>
    <w:p w14:paraId="38E3412D" w14:textId="77777777" w:rsidR="00642AA2" w:rsidRPr="00642AA2" w:rsidRDefault="00642AA2" w:rsidP="00AD2E2B">
      <w:pPr>
        <w:autoSpaceDE w:val="0"/>
        <w:autoSpaceDN w:val="0"/>
        <w:spacing w:before="5" w:after="0" w:line="240" w:lineRule="auto"/>
        <w:rPr>
          <w:rFonts w:eastAsia="Times New Roman" w:cs="Times New Roman"/>
          <w:sz w:val="20"/>
          <w:szCs w:val="22"/>
        </w:rPr>
      </w:pPr>
    </w:p>
    <w:p w14:paraId="01481D70" w14:textId="77777777" w:rsidR="00642AA2" w:rsidRPr="00642AA2" w:rsidRDefault="00E94A80" w:rsidP="00AD2E2B">
      <w:pPr>
        <w:tabs>
          <w:tab w:val="left" w:pos="7033"/>
          <w:tab w:val="left" w:pos="9772"/>
        </w:tabs>
        <w:autoSpaceDE w:val="0"/>
        <w:autoSpaceDN w:val="0"/>
        <w:spacing w:after="0" w:line="240" w:lineRule="auto"/>
        <w:ind w:left="559"/>
        <w:rPr>
          <w:rFonts w:eastAsia="Times New Roman" w:cs="Times New Roman"/>
          <w:sz w:val="22"/>
          <w:szCs w:val="22"/>
        </w:rPr>
      </w:pPr>
      <w:r>
        <w:rPr>
          <w:rFonts w:eastAsia="Times New Roman" w:cs="Times New Roman"/>
          <w:b/>
          <w:sz w:val="22"/>
          <w:szCs w:val="22"/>
        </w:rPr>
        <w:t>BORROWERS</w:t>
      </w:r>
      <w:r w:rsidR="00642AA2" w:rsidRPr="00642AA2">
        <w:rPr>
          <w:rFonts w:eastAsia="Times New Roman" w:cs="Times New Roman"/>
          <w:b/>
          <w:sz w:val="22"/>
          <w:szCs w:val="22"/>
        </w:rPr>
        <w:t>:</w:t>
      </w:r>
      <w:r w:rsidR="00642AA2" w:rsidRPr="00642AA2">
        <w:rPr>
          <w:rFonts w:eastAsia="Times New Roman" w:cs="Times New Roman"/>
          <w:b/>
          <w:sz w:val="22"/>
          <w:szCs w:val="22"/>
          <w:u w:val="single"/>
        </w:rPr>
        <w:t xml:space="preserve"> </w:t>
      </w:r>
      <w:r w:rsidR="00642AA2" w:rsidRPr="00642AA2">
        <w:rPr>
          <w:rFonts w:eastAsia="Times New Roman" w:cs="Times New Roman"/>
          <w:b/>
          <w:sz w:val="22"/>
          <w:szCs w:val="22"/>
          <w:u w:val="single"/>
        </w:rPr>
        <w:tab/>
      </w:r>
      <w:r w:rsidR="00642AA2" w:rsidRPr="00642AA2">
        <w:rPr>
          <w:rFonts w:eastAsia="Times New Roman" w:cs="Times New Roman"/>
          <w:b/>
          <w:sz w:val="22"/>
          <w:szCs w:val="22"/>
        </w:rPr>
        <w:t xml:space="preserve">DATE: </w:t>
      </w:r>
      <w:r w:rsidR="00642AA2" w:rsidRPr="00642AA2">
        <w:rPr>
          <w:rFonts w:eastAsia="Times New Roman" w:cs="Times New Roman"/>
          <w:w w:val="99"/>
          <w:sz w:val="22"/>
          <w:szCs w:val="22"/>
          <w:u w:val="single"/>
        </w:rPr>
        <w:t xml:space="preserve"> </w:t>
      </w:r>
      <w:r w:rsidR="00642AA2" w:rsidRPr="00642AA2">
        <w:rPr>
          <w:rFonts w:eastAsia="Times New Roman" w:cs="Times New Roman"/>
          <w:sz w:val="22"/>
          <w:szCs w:val="22"/>
          <w:u w:val="single"/>
        </w:rPr>
        <w:tab/>
      </w:r>
    </w:p>
    <w:p w14:paraId="469E0D1B" w14:textId="77777777" w:rsidR="00642AA2" w:rsidRPr="00642AA2" w:rsidRDefault="00642AA2" w:rsidP="00AD2E2B">
      <w:pPr>
        <w:autoSpaceDE w:val="0"/>
        <w:autoSpaceDN w:val="0"/>
        <w:spacing w:after="0" w:line="240" w:lineRule="auto"/>
        <w:rPr>
          <w:rFonts w:eastAsia="Times New Roman" w:cs="Times New Roman"/>
          <w:sz w:val="20"/>
          <w:szCs w:val="22"/>
        </w:rPr>
      </w:pPr>
    </w:p>
    <w:p w14:paraId="3869A039" w14:textId="77777777" w:rsidR="00642AA2" w:rsidRPr="00642AA2" w:rsidRDefault="00642AA2" w:rsidP="00AD2E2B">
      <w:pPr>
        <w:autoSpaceDE w:val="0"/>
        <w:autoSpaceDN w:val="0"/>
        <w:spacing w:after="0" w:line="240" w:lineRule="auto"/>
        <w:rPr>
          <w:rFonts w:eastAsia="Times New Roman" w:cs="Times New Roman"/>
          <w:sz w:val="20"/>
          <w:szCs w:val="22"/>
        </w:rPr>
      </w:pPr>
    </w:p>
    <w:p w14:paraId="473480B9" w14:textId="77777777" w:rsidR="00642AA2" w:rsidRPr="00642AA2" w:rsidRDefault="00642AA2" w:rsidP="00AD2E2B">
      <w:pPr>
        <w:autoSpaceDE w:val="0"/>
        <w:autoSpaceDN w:val="0"/>
        <w:spacing w:after="0" w:line="240" w:lineRule="auto"/>
        <w:rPr>
          <w:rFonts w:eastAsia="Times New Roman" w:cs="Times New Roman"/>
          <w:sz w:val="20"/>
          <w:szCs w:val="22"/>
        </w:rPr>
      </w:pPr>
    </w:p>
    <w:p w14:paraId="443B2720" w14:textId="77777777" w:rsidR="00642AA2" w:rsidRPr="00642AA2" w:rsidRDefault="00642AA2" w:rsidP="00AD2E2B">
      <w:pPr>
        <w:autoSpaceDE w:val="0"/>
        <w:autoSpaceDN w:val="0"/>
        <w:spacing w:before="3" w:after="0" w:line="240" w:lineRule="auto"/>
        <w:rPr>
          <w:rFonts w:eastAsia="Times New Roman" w:cs="Times New Roman"/>
          <w:sz w:val="21"/>
          <w:szCs w:val="22"/>
        </w:rPr>
      </w:pPr>
    </w:p>
    <w:p w14:paraId="2C58E260" w14:textId="77777777" w:rsidR="00E77B25" w:rsidRDefault="00E94A80" w:rsidP="00AD2E2B">
      <w:pPr>
        <w:tabs>
          <w:tab w:val="left" w:pos="7033"/>
          <w:tab w:val="left" w:pos="9772"/>
        </w:tabs>
        <w:autoSpaceDE w:val="0"/>
        <w:autoSpaceDN w:val="0"/>
        <w:spacing w:before="90" w:after="0" w:line="240" w:lineRule="auto"/>
        <w:ind w:left="559"/>
        <w:rPr>
          <w:rFonts w:eastAsia="Times New Roman" w:cs="Times New Roman"/>
          <w:sz w:val="22"/>
          <w:szCs w:val="22"/>
          <w:u w:val="single"/>
        </w:rPr>
      </w:pPr>
      <w:r>
        <w:rPr>
          <w:rFonts w:eastAsia="Times New Roman" w:cs="Times New Roman"/>
          <w:b/>
          <w:sz w:val="22"/>
          <w:szCs w:val="22"/>
        </w:rPr>
        <w:t>BORROWERS</w:t>
      </w:r>
      <w:r w:rsidR="00642AA2" w:rsidRPr="00642AA2">
        <w:rPr>
          <w:rFonts w:eastAsia="Times New Roman" w:cs="Times New Roman"/>
          <w:b/>
          <w:sz w:val="22"/>
          <w:szCs w:val="22"/>
        </w:rPr>
        <w:t>:</w:t>
      </w:r>
      <w:r w:rsidR="00642AA2" w:rsidRPr="00642AA2">
        <w:rPr>
          <w:rFonts w:eastAsia="Times New Roman" w:cs="Times New Roman"/>
          <w:b/>
          <w:sz w:val="22"/>
          <w:szCs w:val="22"/>
          <w:u w:val="single"/>
        </w:rPr>
        <w:t xml:space="preserve"> </w:t>
      </w:r>
      <w:r w:rsidR="00642AA2" w:rsidRPr="00642AA2">
        <w:rPr>
          <w:rFonts w:eastAsia="Times New Roman" w:cs="Times New Roman"/>
          <w:b/>
          <w:sz w:val="22"/>
          <w:szCs w:val="22"/>
          <w:u w:val="single"/>
        </w:rPr>
        <w:tab/>
      </w:r>
      <w:r w:rsidR="00642AA2" w:rsidRPr="00642AA2">
        <w:rPr>
          <w:rFonts w:eastAsia="Times New Roman" w:cs="Times New Roman"/>
          <w:b/>
          <w:sz w:val="22"/>
          <w:szCs w:val="22"/>
        </w:rPr>
        <w:t xml:space="preserve">DATE: </w:t>
      </w:r>
      <w:r w:rsidR="00642AA2" w:rsidRPr="00642AA2">
        <w:rPr>
          <w:rFonts w:eastAsia="Times New Roman" w:cs="Times New Roman"/>
          <w:w w:val="99"/>
          <w:sz w:val="22"/>
          <w:szCs w:val="22"/>
          <w:u w:val="single"/>
        </w:rPr>
        <w:t xml:space="preserve"> </w:t>
      </w:r>
      <w:r w:rsidR="00642AA2" w:rsidRPr="00642AA2">
        <w:rPr>
          <w:rFonts w:eastAsia="Times New Roman" w:cs="Times New Roman"/>
          <w:sz w:val="22"/>
          <w:szCs w:val="22"/>
          <w:u w:val="single"/>
        </w:rPr>
        <w:tab/>
      </w:r>
    </w:p>
    <w:p w14:paraId="68F137FE" w14:textId="77777777" w:rsidR="00E77B25" w:rsidRDefault="00E77B25" w:rsidP="00AD2E2B">
      <w:pPr>
        <w:tabs>
          <w:tab w:val="left" w:pos="7033"/>
          <w:tab w:val="left" w:pos="9772"/>
        </w:tabs>
        <w:autoSpaceDE w:val="0"/>
        <w:autoSpaceDN w:val="0"/>
        <w:spacing w:before="90" w:after="0" w:line="240" w:lineRule="auto"/>
        <w:ind w:left="559"/>
        <w:rPr>
          <w:rFonts w:eastAsia="Times New Roman" w:cs="Times New Roman"/>
          <w:b/>
          <w:szCs w:val="22"/>
        </w:rPr>
        <w:sectPr w:rsidR="00E77B25" w:rsidSect="004B4A78">
          <w:headerReference w:type="even" r:id="rId8"/>
          <w:headerReference w:type="default" r:id="rId9"/>
          <w:footerReference w:type="even" r:id="rId10"/>
          <w:footerReference w:type="default" r:id="rId11"/>
          <w:headerReference w:type="first" r:id="rId12"/>
          <w:footerReference w:type="first" r:id="rId13"/>
          <w:pgSz w:w="12240" w:h="15840"/>
          <w:pgMar w:top="720" w:right="763" w:bottom="806" w:left="634" w:header="720" w:footer="720" w:gutter="0"/>
          <w:pgNumType w:start="1"/>
          <w:cols w:space="720"/>
          <w:titlePg/>
          <w:docGrid w:linePitch="326"/>
        </w:sectPr>
      </w:pPr>
    </w:p>
    <w:p w14:paraId="08FDF12E" w14:textId="77777777" w:rsidR="004A5CE3" w:rsidRDefault="000D1761" w:rsidP="00AD2E2B">
      <w:pPr>
        <w:tabs>
          <w:tab w:val="left" w:pos="7033"/>
          <w:tab w:val="left" w:pos="9772"/>
        </w:tabs>
        <w:autoSpaceDE w:val="0"/>
        <w:autoSpaceDN w:val="0"/>
        <w:spacing w:before="90" w:after="0" w:line="240" w:lineRule="auto"/>
        <w:ind w:left="559"/>
        <w:rPr>
          <w:rFonts w:eastAsia="Times New Roman" w:cs="Times New Roman"/>
          <w:b/>
          <w:szCs w:val="22"/>
        </w:rPr>
      </w:pPr>
      <w:r>
        <w:rPr>
          <w:noProof/>
        </w:rPr>
        <w:lastRenderedPageBreak/>
        <w:drawing>
          <wp:anchor distT="0" distB="0" distL="0" distR="0" simplePos="0" relativeHeight="251677696" behindDoc="0" locked="0" layoutInCell="1" allowOverlap="1" wp14:anchorId="27E0A1B1" wp14:editId="6FA7D45F">
            <wp:simplePos x="0" y="0"/>
            <wp:positionH relativeFrom="margin">
              <wp:posOffset>2867025</wp:posOffset>
            </wp:positionH>
            <wp:positionV relativeFrom="paragraph">
              <wp:posOffset>-246380</wp:posOffset>
            </wp:positionV>
            <wp:extent cx="1276350" cy="585470"/>
            <wp:effectExtent l="0" t="0" r="0" b="508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111A2664" w14:textId="77777777" w:rsidR="004A5CE3" w:rsidRDefault="004A5CE3" w:rsidP="00AD2E2B">
      <w:pPr>
        <w:tabs>
          <w:tab w:val="left" w:pos="7033"/>
          <w:tab w:val="left" w:pos="9772"/>
        </w:tabs>
        <w:autoSpaceDE w:val="0"/>
        <w:autoSpaceDN w:val="0"/>
        <w:spacing w:before="90" w:after="0" w:line="240" w:lineRule="auto"/>
        <w:ind w:left="559"/>
        <w:rPr>
          <w:rFonts w:eastAsia="Times New Roman" w:cs="Times New Roman"/>
          <w:b/>
          <w:szCs w:val="22"/>
        </w:rPr>
      </w:pPr>
    </w:p>
    <w:p w14:paraId="333F720B" w14:textId="77777777" w:rsidR="00EA7515" w:rsidRDefault="00EA7515" w:rsidP="00AD2E2B">
      <w:pPr>
        <w:tabs>
          <w:tab w:val="left" w:pos="7033"/>
          <w:tab w:val="left" w:pos="9772"/>
        </w:tabs>
        <w:autoSpaceDE w:val="0"/>
        <w:autoSpaceDN w:val="0"/>
        <w:spacing w:before="90" w:after="0" w:line="240" w:lineRule="auto"/>
        <w:ind w:left="559"/>
        <w:rPr>
          <w:rFonts w:eastAsia="Times New Roman" w:cs="Times New Roman"/>
          <w:b/>
          <w:szCs w:val="22"/>
        </w:rPr>
      </w:pPr>
      <w:r w:rsidRPr="00EA7515">
        <w:rPr>
          <w:rFonts w:eastAsia="Times New Roman" w:cs="Times New Roman"/>
          <w:b/>
          <w:szCs w:val="22"/>
        </w:rPr>
        <w:t xml:space="preserve">THE INDUSTRIAL DEVELOPMENT AUTHORITY OF THE CITY OF PHOENIX, </w:t>
      </w:r>
      <w:r>
        <w:rPr>
          <w:rFonts w:eastAsia="Times New Roman" w:cs="Times New Roman"/>
          <w:b/>
          <w:szCs w:val="22"/>
        </w:rPr>
        <w:t>A</w:t>
      </w:r>
      <w:r w:rsidRPr="00EA7515">
        <w:rPr>
          <w:rFonts w:eastAsia="Times New Roman" w:cs="Times New Roman"/>
          <w:b/>
          <w:szCs w:val="22"/>
        </w:rPr>
        <w:t xml:space="preserve">RIZONA </w:t>
      </w:r>
    </w:p>
    <w:p w14:paraId="2406CDD0" w14:textId="77777777" w:rsidR="00EA7515" w:rsidRPr="00EA7515" w:rsidRDefault="00EA7515" w:rsidP="00AD2E2B">
      <w:pPr>
        <w:autoSpaceDE w:val="0"/>
        <w:autoSpaceDN w:val="0"/>
        <w:spacing w:before="32" w:after="0" w:line="240" w:lineRule="auto"/>
        <w:ind w:right="48"/>
        <w:jc w:val="center"/>
        <w:rPr>
          <w:rFonts w:eastAsia="Times New Roman" w:cs="Times New Roman"/>
          <w:b/>
          <w:szCs w:val="22"/>
        </w:rPr>
      </w:pPr>
      <w:r w:rsidRPr="00EA7515">
        <w:rPr>
          <w:rFonts w:eastAsia="Times New Roman" w:cs="Times New Roman"/>
          <w:b/>
          <w:szCs w:val="22"/>
        </w:rPr>
        <w:t>THE INDUSTRIAL DEVELOPMENT AUTHORITY OF THE COUNTY OF MARICOPA</w:t>
      </w:r>
    </w:p>
    <w:p w14:paraId="341278C8" w14:textId="77777777" w:rsidR="00EA7515" w:rsidRPr="00EA7515" w:rsidRDefault="00EA7515" w:rsidP="00AD2E2B">
      <w:pPr>
        <w:autoSpaceDE w:val="0"/>
        <w:autoSpaceDN w:val="0"/>
        <w:spacing w:before="105" w:after="0" w:line="240" w:lineRule="auto"/>
        <w:ind w:right="48"/>
        <w:jc w:val="center"/>
        <w:rPr>
          <w:rFonts w:eastAsia="Times New Roman" w:cs="Times New Roman"/>
          <w:b/>
          <w:szCs w:val="22"/>
        </w:rPr>
      </w:pPr>
      <w:r w:rsidRPr="00EA7515">
        <w:rPr>
          <w:rFonts w:eastAsia="Times New Roman" w:cs="Times New Roman"/>
          <w:b/>
          <w:i/>
          <w:szCs w:val="22"/>
        </w:rPr>
        <w:t>HOME IN FIVE</w:t>
      </w:r>
      <w:r w:rsidRPr="00EA7515">
        <w:rPr>
          <w:rFonts w:eastAsia="Times New Roman" w:cs="Times New Roman"/>
          <w:b/>
          <w:i/>
          <w:position w:val="9"/>
          <w:sz w:val="16"/>
          <w:szCs w:val="22"/>
        </w:rPr>
        <w:t xml:space="preserve">SM </w:t>
      </w:r>
      <w:r w:rsidRPr="00EA7515">
        <w:rPr>
          <w:rFonts w:eastAsia="Times New Roman" w:cs="Times New Roman"/>
          <w:b/>
          <w:szCs w:val="22"/>
        </w:rPr>
        <w:t>ADVANTAGE DOWN PAYMENT ASSISTANCE PROGRAM</w:t>
      </w:r>
    </w:p>
    <w:p w14:paraId="43B070CA" w14:textId="77777777" w:rsidR="00EA7515" w:rsidRDefault="00EA7515" w:rsidP="00AD2E2B">
      <w:pPr>
        <w:autoSpaceDE w:val="0"/>
        <w:autoSpaceDN w:val="0"/>
        <w:spacing w:after="0" w:line="240" w:lineRule="auto"/>
        <w:ind w:left="567" w:right="425"/>
        <w:jc w:val="center"/>
        <w:outlineLvl w:val="1"/>
        <w:rPr>
          <w:rFonts w:eastAsia="Times New Roman" w:cs="Times New Roman"/>
          <w:b/>
          <w:bCs/>
        </w:rPr>
      </w:pPr>
      <w:r w:rsidRPr="00EA7515">
        <w:rPr>
          <w:rFonts w:eastAsia="Times New Roman" w:cs="Times New Roman"/>
          <w:b/>
          <w:bCs/>
          <w:noProof/>
        </w:rPr>
        <mc:AlternateContent>
          <mc:Choice Requires="wps">
            <w:drawing>
              <wp:anchor distT="0" distB="0" distL="114300" distR="114300" simplePos="0" relativeHeight="251663360" behindDoc="1" locked="0" layoutInCell="1" allowOverlap="1" wp14:anchorId="148B2EE2" wp14:editId="3A925D02">
                <wp:simplePos x="0" y="0"/>
                <wp:positionH relativeFrom="page">
                  <wp:posOffset>2817495</wp:posOffset>
                </wp:positionH>
                <wp:positionV relativeFrom="paragraph">
                  <wp:posOffset>500380</wp:posOffset>
                </wp:positionV>
                <wp:extent cx="42545" cy="168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3613" w14:textId="77777777" w:rsidR="009C6F93" w:rsidRDefault="009C6F93"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B2EE2" id="_x0000_t202" coordsize="21600,21600" o:spt="202" path="m,l,21600r21600,l21600,xe">
                <v:stroke joinstyle="miter"/>
                <v:path gradientshapeok="t" o:connecttype="rect"/>
              </v:shapetype>
              <v:shape id="Text Box 27" o:spid="_x0000_s1026" type="#_x0000_t202" style="position:absolute;left:0;text-align:left;margin-left:221.85pt;margin-top:39.4pt;width:3.3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" filled="f" stroked="f">
                <v:textbox inset="0,0,0,0">
                  <w:txbxContent>
                    <w:p w14:paraId="3D3C3613" w14:textId="77777777" w:rsidR="009C6F93" w:rsidRDefault="009C6F93"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4384" behindDoc="1" locked="0" layoutInCell="1" allowOverlap="1" wp14:anchorId="1C06E574" wp14:editId="4F9D50CE">
                <wp:simplePos x="0" y="0"/>
                <wp:positionH relativeFrom="page">
                  <wp:posOffset>3185795</wp:posOffset>
                </wp:positionH>
                <wp:positionV relativeFrom="paragraph">
                  <wp:posOffset>500380</wp:posOffset>
                </wp:positionV>
                <wp:extent cx="42545" cy="1689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AB83" w14:textId="77777777" w:rsidR="009C6F93" w:rsidRDefault="009C6F93"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E574" id="Text Box 26" o:spid="_x0000_s1027" type="#_x0000_t202" style="position:absolute;left:0;text-align:left;margin-left:250.85pt;margin-top:39.4pt;width:3.35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" filled="f" stroked="f">
                <v:textbox inset="0,0,0,0">
                  <w:txbxContent>
                    <w:p w14:paraId="14F7AB83" w14:textId="77777777" w:rsidR="009C6F93" w:rsidRDefault="009C6F93"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5408" behindDoc="1" locked="0" layoutInCell="1" allowOverlap="1" wp14:anchorId="6131DB7B" wp14:editId="50BDE60F">
                <wp:simplePos x="0" y="0"/>
                <wp:positionH relativeFrom="page">
                  <wp:posOffset>3185795</wp:posOffset>
                </wp:positionH>
                <wp:positionV relativeFrom="paragraph">
                  <wp:posOffset>1096645</wp:posOffset>
                </wp:positionV>
                <wp:extent cx="42545" cy="1689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84F4" w14:textId="77777777" w:rsidR="009C6F93" w:rsidRDefault="009C6F93"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DB7B" id="Text Box 25" o:spid="_x0000_s1028" type="#_x0000_t202" style="position:absolute;left:0;text-align:left;margin-left:250.85pt;margin-top:86.35pt;width:3.35pt;height:1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5h2QEAAJYDAAAOAAAAZHJzL2Uyb0RvYy54bWysU9tu1DAQfUfiHyy/s9ms2q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" filled="f" stroked="f">
                <v:textbox inset="0,0,0,0">
                  <w:txbxContent>
                    <w:p w14:paraId="26DB84F4" w14:textId="77777777" w:rsidR="009C6F93" w:rsidRDefault="009C6F93"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6432" behindDoc="1" locked="0" layoutInCell="1" allowOverlap="1" wp14:anchorId="202FA844" wp14:editId="5F56F1DF">
                <wp:simplePos x="0" y="0"/>
                <wp:positionH relativeFrom="page">
                  <wp:posOffset>2496820</wp:posOffset>
                </wp:positionH>
                <wp:positionV relativeFrom="paragraph">
                  <wp:posOffset>471805</wp:posOffset>
                </wp:positionV>
                <wp:extent cx="381635" cy="2324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1D7F" id="Rectangle 24" o:spid="_x0000_s1026" style="position:absolute;margin-left:196.6pt;margin-top:37.15pt;width:30.05pt;height:1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mEfgIAAPwE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7456" behindDoc="1" locked="0" layoutInCell="1" allowOverlap="1" wp14:anchorId="2589E88E" wp14:editId="36AB62AF">
                <wp:simplePos x="0" y="0"/>
                <wp:positionH relativeFrom="page">
                  <wp:posOffset>3011805</wp:posOffset>
                </wp:positionH>
                <wp:positionV relativeFrom="paragraph">
                  <wp:posOffset>471805</wp:posOffset>
                </wp:positionV>
                <wp:extent cx="374015" cy="23177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C3BD" id="Rectangle 23" o:spid="_x0000_s1026" style="position:absolute;margin-left:237.15pt;margin-top:37.15pt;width:29.45pt;height:18.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4fA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8480" behindDoc="1" locked="0" layoutInCell="1" allowOverlap="1" wp14:anchorId="67F597E8" wp14:editId="53D1924C">
                <wp:simplePos x="0" y="0"/>
                <wp:positionH relativeFrom="page">
                  <wp:posOffset>3011805</wp:posOffset>
                </wp:positionH>
                <wp:positionV relativeFrom="paragraph">
                  <wp:posOffset>1071245</wp:posOffset>
                </wp:positionV>
                <wp:extent cx="374015" cy="2400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A202" id="Rectangle 22" o:spid="_x0000_s1026" style="position:absolute;margin-left:237.15pt;margin-top:84.35pt;width:29.45pt;height:1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KfQIAAPw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" stroked="f">
                <w10:wrap anchorx="page"/>
              </v:rect>
            </w:pict>
          </mc:Fallback>
        </mc:AlternateContent>
      </w:r>
      <w:r w:rsidRPr="00EA7515">
        <w:rPr>
          <w:rFonts w:eastAsia="Times New Roman" w:cs="Times New Roman"/>
          <w:b/>
          <w:bCs/>
        </w:rPr>
        <w:t>Second Deed of Trust, Security Agreement, Assignment of Rents and Leases and Fixture Filings</w:t>
      </w:r>
    </w:p>
    <w:p w14:paraId="62E3D0F2" w14:textId="77777777" w:rsidR="00E94A80" w:rsidRPr="00EA7515" w:rsidRDefault="00E94A80" w:rsidP="00AD2E2B">
      <w:pPr>
        <w:autoSpaceDE w:val="0"/>
        <w:autoSpaceDN w:val="0"/>
        <w:spacing w:after="0" w:line="240" w:lineRule="auto"/>
        <w:ind w:left="567" w:right="425"/>
        <w:jc w:val="center"/>
        <w:outlineLvl w:val="1"/>
        <w:rPr>
          <w:rFonts w:eastAsia="Times New Roman" w:cs="Times New Roman"/>
          <w:b/>
          <w:bCs/>
        </w:rPr>
      </w:pPr>
    </w:p>
    <w:tbl>
      <w:tblPr>
        <w:tblStyle w:val="TableGrid"/>
        <w:tblW w:w="0" w:type="auto"/>
        <w:tblLook w:val="04A0" w:firstRow="1" w:lastRow="0" w:firstColumn="1" w:lastColumn="0" w:noHBand="0" w:noVBand="1"/>
      </w:tblPr>
      <w:tblGrid>
        <w:gridCol w:w="3325"/>
        <w:gridCol w:w="2488"/>
        <w:gridCol w:w="2488"/>
        <w:gridCol w:w="2489"/>
      </w:tblGrid>
      <w:tr w:rsidR="001179F7" w14:paraId="095EABA1" w14:textId="77777777" w:rsidTr="00642AA2">
        <w:trPr>
          <w:trHeight w:val="432"/>
        </w:trPr>
        <w:tc>
          <w:tcPr>
            <w:tcW w:w="3325" w:type="dxa"/>
            <w:vAlign w:val="center"/>
          </w:tcPr>
          <w:p w14:paraId="58D3AC67" w14:textId="77777777" w:rsidR="001179F7" w:rsidRDefault="001179F7" w:rsidP="00D64355">
            <w:pPr>
              <w:tabs>
                <w:tab w:val="left" w:pos="2310"/>
              </w:tabs>
            </w:pPr>
            <w:r>
              <w:t>Second Loan Date:</w:t>
            </w:r>
          </w:p>
        </w:tc>
        <w:tc>
          <w:tcPr>
            <w:tcW w:w="2488" w:type="dxa"/>
            <w:vAlign w:val="center"/>
          </w:tcPr>
          <w:p w14:paraId="4B89D91D" w14:textId="77777777" w:rsidR="001179F7" w:rsidRDefault="001179F7">
            <w:pPr>
              <w:tabs>
                <w:tab w:val="left" w:pos="2310"/>
              </w:tabs>
            </w:pPr>
          </w:p>
        </w:tc>
        <w:tc>
          <w:tcPr>
            <w:tcW w:w="2488" w:type="dxa"/>
            <w:vAlign w:val="center"/>
          </w:tcPr>
          <w:p w14:paraId="025B0462" w14:textId="77777777" w:rsidR="001179F7" w:rsidRDefault="001179F7">
            <w:pPr>
              <w:tabs>
                <w:tab w:val="left" w:pos="2310"/>
              </w:tabs>
            </w:pPr>
            <w:r>
              <w:t>Second Loan Number:</w:t>
            </w:r>
          </w:p>
        </w:tc>
        <w:tc>
          <w:tcPr>
            <w:tcW w:w="2489" w:type="dxa"/>
            <w:vAlign w:val="center"/>
          </w:tcPr>
          <w:p w14:paraId="78C3C4B7" w14:textId="77777777" w:rsidR="001179F7" w:rsidRDefault="001179F7">
            <w:pPr>
              <w:tabs>
                <w:tab w:val="left" w:pos="2310"/>
              </w:tabs>
            </w:pPr>
          </w:p>
        </w:tc>
      </w:tr>
      <w:tr w:rsidR="001179F7" w14:paraId="36C2D10E" w14:textId="77777777" w:rsidTr="00642AA2">
        <w:trPr>
          <w:trHeight w:val="432"/>
        </w:trPr>
        <w:tc>
          <w:tcPr>
            <w:tcW w:w="3325" w:type="dxa"/>
            <w:vAlign w:val="center"/>
          </w:tcPr>
          <w:p w14:paraId="0FEAEF5F" w14:textId="77777777" w:rsidR="001179F7" w:rsidRDefault="001179F7" w:rsidP="00D64355">
            <w:pPr>
              <w:tabs>
                <w:tab w:val="left" w:pos="2310"/>
              </w:tabs>
            </w:pPr>
            <w:r>
              <w:t>Second Loan Amount ($):</w:t>
            </w:r>
          </w:p>
        </w:tc>
        <w:tc>
          <w:tcPr>
            <w:tcW w:w="7465" w:type="dxa"/>
            <w:gridSpan w:val="3"/>
            <w:vAlign w:val="center"/>
          </w:tcPr>
          <w:p w14:paraId="42EDC59C" w14:textId="77777777" w:rsidR="001179F7" w:rsidRDefault="001179F7">
            <w:pPr>
              <w:tabs>
                <w:tab w:val="left" w:pos="2310"/>
              </w:tabs>
            </w:pPr>
          </w:p>
        </w:tc>
      </w:tr>
      <w:tr w:rsidR="001179F7" w14:paraId="6C01BC3C" w14:textId="77777777" w:rsidTr="00642AA2">
        <w:trPr>
          <w:trHeight w:val="432"/>
        </w:trPr>
        <w:tc>
          <w:tcPr>
            <w:tcW w:w="3325" w:type="dxa"/>
            <w:vAlign w:val="center"/>
          </w:tcPr>
          <w:p w14:paraId="6ADAE8B0" w14:textId="77777777" w:rsidR="001179F7" w:rsidRDefault="001179F7" w:rsidP="00D64355">
            <w:pPr>
              <w:tabs>
                <w:tab w:val="left" w:pos="2310"/>
              </w:tabs>
            </w:pPr>
            <w:r>
              <w:t>Second Loan Maturity Date:</w:t>
            </w:r>
          </w:p>
        </w:tc>
        <w:tc>
          <w:tcPr>
            <w:tcW w:w="7465" w:type="dxa"/>
            <w:gridSpan w:val="3"/>
            <w:vAlign w:val="center"/>
          </w:tcPr>
          <w:p w14:paraId="6B1DA9A3" w14:textId="77777777" w:rsidR="001179F7" w:rsidRDefault="001179F7">
            <w:pPr>
              <w:tabs>
                <w:tab w:val="left" w:pos="2310"/>
              </w:tabs>
            </w:pPr>
          </w:p>
        </w:tc>
      </w:tr>
      <w:tr w:rsidR="001179F7" w14:paraId="0626F0E6" w14:textId="77777777" w:rsidTr="00642AA2">
        <w:trPr>
          <w:trHeight w:val="432"/>
        </w:trPr>
        <w:tc>
          <w:tcPr>
            <w:tcW w:w="3325" w:type="dxa"/>
            <w:vAlign w:val="center"/>
          </w:tcPr>
          <w:p w14:paraId="199F4AE7" w14:textId="6D1969DA" w:rsidR="001179F7" w:rsidRDefault="001179F7" w:rsidP="00D64355">
            <w:pPr>
              <w:tabs>
                <w:tab w:val="left" w:pos="2310"/>
              </w:tabs>
            </w:pPr>
            <w:r>
              <w:t>Trustor/</w:t>
            </w:r>
            <w:r w:rsidR="00E94A80">
              <w:t>Borrowers</w:t>
            </w:r>
            <w:r w:rsidR="00953A02">
              <w:t>, Vesting as</w:t>
            </w:r>
            <w:r>
              <w:t>:</w:t>
            </w:r>
          </w:p>
        </w:tc>
        <w:tc>
          <w:tcPr>
            <w:tcW w:w="7465" w:type="dxa"/>
            <w:gridSpan w:val="3"/>
            <w:vAlign w:val="center"/>
          </w:tcPr>
          <w:p w14:paraId="0F093233" w14:textId="77777777" w:rsidR="00E94A80" w:rsidRDefault="00E94A80">
            <w:pPr>
              <w:tabs>
                <w:tab w:val="left" w:pos="2310"/>
              </w:tabs>
              <w:rPr>
                <w:sz w:val="28"/>
              </w:rPr>
            </w:pPr>
          </w:p>
          <w:p w14:paraId="6ED77D6E" w14:textId="77777777" w:rsidR="001179F7" w:rsidRPr="004143BF" w:rsidRDefault="001179F7">
            <w:pPr>
              <w:tabs>
                <w:tab w:val="left" w:pos="2310"/>
              </w:tabs>
              <w:rPr>
                <w:sz w:val="28"/>
              </w:rPr>
            </w:pPr>
            <w:r w:rsidRPr="004143BF">
              <w:rPr>
                <w:sz w:val="28"/>
              </w:rPr>
              <w:t>__________________________________________________</w:t>
            </w:r>
          </w:p>
          <w:p w14:paraId="5BF3D9EC" w14:textId="77777777" w:rsidR="001179F7" w:rsidRPr="00AD2E2B" w:rsidRDefault="001179F7">
            <w:pPr>
              <w:tabs>
                <w:tab w:val="left" w:pos="2310"/>
              </w:tabs>
              <w:rPr>
                <w:sz w:val="28"/>
              </w:rPr>
            </w:pPr>
            <w:r w:rsidRPr="00AD2E2B">
              <w:rPr>
                <w:sz w:val="28"/>
              </w:rPr>
              <w:t>__________________________________________________</w:t>
            </w:r>
          </w:p>
          <w:p w14:paraId="34FC2168" w14:textId="77777777" w:rsidR="001179F7" w:rsidRPr="004143BF" w:rsidRDefault="00E94A80">
            <w:pPr>
              <w:tabs>
                <w:tab w:val="left" w:pos="2310"/>
              </w:tabs>
              <w:rPr>
                <w:sz w:val="28"/>
              </w:rPr>
            </w:pPr>
            <w:r>
              <w:rPr>
                <w:sz w:val="28"/>
              </w:rPr>
              <w:t>______________</w:t>
            </w:r>
            <w:r w:rsidR="001179F7" w:rsidRPr="004143BF">
              <w:rPr>
                <w:sz w:val="28"/>
              </w:rPr>
              <w:t>____________________________________</w:t>
            </w:r>
          </w:p>
          <w:p w14:paraId="479A511F" w14:textId="77777777" w:rsidR="001179F7" w:rsidRPr="004143BF" w:rsidRDefault="001179F7">
            <w:pPr>
              <w:tabs>
                <w:tab w:val="left" w:pos="2310"/>
              </w:tabs>
              <w:rPr>
                <w:sz w:val="28"/>
              </w:rPr>
            </w:pPr>
          </w:p>
        </w:tc>
      </w:tr>
      <w:tr w:rsidR="001179F7" w14:paraId="52045B17" w14:textId="77777777" w:rsidTr="00642AA2">
        <w:trPr>
          <w:trHeight w:val="432"/>
        </w:trPr>
        <w:tc>
          <w:tcPr>
            <w:tcW w:w="3325" w:type="dxa"/>
            <w:vAlign w:val="center"/>
          </w:tcPr>
          <w:p w14:paraId="1EF46AD8" w14:textId="77777777" w:rsidR="001179F7" w:rsidRDefault="001179F7" w:rsidP="00D64355">
            <w:pPr>
              <w:tabs>
                <w:tab w:val="left" w:pos="2310"/>
              </w:tabs>
            </w:pPr>
            <w:r>
              <w:t>Property Address:</w:t>
            </w:r>
          </w:p>
        </w:tc>
        <w:tc>
          <w:tcPr>
            <w:tcW w:w="7465" w:type="dxa"/>
            <w:gridSpan w:val="3"/>
            <w:vAlign w:val="center"/>
          </w:tcPr>
          <w:p w14:paraId="21B3984B" w14:textId="77777777" w:rsidR="001179F7" w:rsidRDefault="001179F7">
            <w:pPr>
              <w:tabs>
                <w:tab w:val="left" w:pos="2310"/>
              </w:tabs>
              <w:rPr>
                <w:sz w:val="28"/>
              </w:rPr>
            </w:pPr>
            <w:r w:rsidRPr="004143BF">
              <w:rPr>
                <w:sz w:val="28"/>
              </w:rPr>
              <w:t>______________________________</w:t>
            </w:r>
            <w:r>
              <w:rPr>
                <w:sz w:val="28"/>
              </w:rPr>
              <w:t>______</w:t>
            </w:r>
            <w:r w:rsidRPr="004143BF">
              <w:rPr>
                <w:sz w:val="28"/>
              </w:rPr>
              <w:t>__</w:t>
            </w:r>
            <w:r>
              <w:rPr>
                <w:sz w:val="28"/>
              </w:rPr>
              <w:t>____________</w:t>
            </w:r>
          </w:p>
          <w:p w14:paraId="01E63517" w14:textId="77777777" w:rsidR="00642AA2" w:rsidRDefault="00642AA2">
            <w:pPr>
              <w:tabs>
                <w:tab w:val="left" w:pos="2310"/>
              </w:tabs>
              <w:rPr>
                <w:sz w:val="28"/>
              </w:rPr>
            </w:pPr>
            <w:r w:rsidRPr="004143BF">
              <w:t>City:</w:t>
            </w:r>
            <w:r w:rsidRPr="004143BF">
              <w:rPr>
                <w:sz w:val="28"/>
              </w:rPr>
              <w:t xml:space="preserve"> ______________</w:t>
            </w:r>
            <w:r>
              <w:rPr>
                <w:sz w:val="28"/>
              </w:rPr>
              <w:t xml:space="preserve">___________________ </w:t>
            </w:r>
            <w:r w:rsidRPr="004143BF">
              <w:t>County:</w:t>
            </w:r>
            <w:r w:rsidRPr="00642AA2">
              <w:t xml:space="preserve"> Maricopa</w:t>
            </w:r>
            <w:r>
              <w:rPr>
                <w:sz w:val="28"/>
              </w:rPr>
              <w:t xml:space="preserve">      </w:t>
            </w:r>
          </w:p>
          <w:p w14:paraId="778F5D89" w14:textId="77777777" w:rsidR="001179F7" w:rsidRPr="004143BF" w:rsidRDefault="00642AA2">
            <w:pPr>
              <w:tabs>
                <w:tab w:val="left" w:pos="2310"/>
              </w:tabs>
              <w:rPr>
                <w:sz w:val="28"/>
              </w:rPr>
            </w:pPr>
            <w:r w:rsidRPr="004143BF">
              <w:t xml:space="preserve">State: </w:t>
            </w:r>
            <w:r>
              <w:t>Arizona</w:t>
            </w:r>
            <w:r w:rsidRPr="004143BF">
              <w:t>, Zip Code:</w:t>
            </w:r>
            <w:r w:rsidRPr="004143BF">
              <w:rPr>
                <w:sz w:val="28"/>
              </w:rPr>
              <w:t xml:space="preserve"> _______</w:t>
            </w:r>
          </w:p>
        </w:tc>
      </w:tr>
      <w:tr w:rsidR="001179F7" w14:paraId="3CB0AA40" w14:textId="77777777" w:rsidTr="00642AA2">
        <w:trPr>
          <w:trHeight w:val="432"/>
        </w:trPr>
        <w:tc>
          <w:tcPr>
            <w:tcW w:w="3325" w:type="dxa"/>
            <w:vAlign w:val="center"/>
          </w:tcPr>
          <w:p w14:paraId="0C2757C0" w14:textId="77777777" w:rsidR="001179F7" w:rsidRDefault="00EA7515" w:rsidP="00D64355">
            <w:pPr>
              <w:tabs>
                <w:tab w:val="left" w:pos="2310"/>
              </w:tabs>
            </w:pPr>
            <w:r>
              <w:t>Trustee and Trustee Address:</w:t>
            </w:r>
          </w:p>
        </w:tc>
        <w:tc>
          <w:tcPr>
            <w:tcW w:w="7465" w:type="dxa"/>
            <w:gridSpan w:val="3"/>
            <w:vAlign w:val="center"/>
          </w:tcPr>
          <w:p w14:paraId="5C5E24C9" w14:textId="77777777" w:rsidR="00EA7515" w:rsidRDefault="00EA7515" w:rsidP="00AD2E2B">
            <w:pPr>
              <w:pStyle w:val="TableParagraph"/>
              <w:widowControl/>
              <w:spacing w:before="39"/>
              <w:rPr>
                <w:sz w:val="24"/>
              </w:rPr>
            </w:pPr>
            <w:r>
              <w:rPr>
                <w:sz w:val="24"/>
              </w:rPr>
              <w:t>First American Title Insurance Company</w:t>
            </w:r>
          </w:p>
          <w:p w14:paraId="22B60A2A" w14:textId="57290D92" w:rsidR="001179F7" w:rsidRPr="004143BF" w:rsidRDefault="00EA7515" w:rsidP="00D64355">
            <w:pPr>
              <w:tabs>
                <w:tab w:val="left" w:pos="2310"/>
              </w:tabs>
              <w:rPr>
                <w:b/>
              </w:rPr>
            </w:pPr>
            <w:r>
              <w:t>2425 E</w:t>
            </w:r>
            <w:r w:rsidR="00072E6D">
              <w:t>ast</w:t>
            </w:r>
            <w:r>
              <w:t xml:space="preserve"> Camelback Road, Suite 300, Phoenix, AZ 85016</w:t>
            </w:r>
          </w:p>
        </w:tc>
      </w:tr>
      <w:tr w:rsidR="001179F7" w14:paraId="7CA88DF5" w14:textId="77777777" w:rsidTr="00642AA2">
        <w:trPr>
          <w:trHeight w:val="432"/>
        </w:trPr>
        <w:tc>
          <w:tcPr>
            <w:tcW w:w="3325" w:type="dxa"/>
            <w:vAlign w:val="center"/>
          </w:tcPr>
          <w:p w14:paraId="60802D8B" w14:textId="77777777" w:rsidR="001179F7" w:rsidRDefault="00EA7515" w:rsidP="00D64355">
            <w:pPr>
              <w:tabs>
                <w:tab w:val="left" w:pos="2310"/>
              </w:tabs>
            </w:pPr>
            <w:r>
              <w:t>Second Loan Lenders/Beneficiaries and Addresses:</w:t>
            </w:r>
          </w:p>
        </w:tc>
        <w:tc>
          <w:tcPr>
            <w:tcW w:w="7465" w:type="dxa"/>
            <w:gridSpan w:val="3"/>
            <w:vAlign w:val="center"/>
          </w:tcPr>
          <w:p w14:paraId="30601499" w14:textId="77777777" w:rsidR="00EA3098" w:rsidRDefault="00EA3098" w:rsidP="00AD2E2B">
            <w:pPr>
              <w:pStyle w:val="TableParagraph"/>
              <w:widowControl/>
              <w:spacing w:before="47"/>
              <w:rPr>
                <w:b/>
                <w:sz w:val="24"/>
              </w:rPr>
            </w:pPr>
            <w:r>
              <w:rPr>
                <w:b/>
                <w:sz w:val="24"/>
              </w:rPr>
              <w:t>The Industrial Development Authority of the City of Phoenix, Arizona</w:t>
            </w:r>
          </w:p>
          <w:p w14:paraId="71030905" w14:textId="1116A32E" w:rsidR="00EA3098" w:rsidRDefault="00EA3098" w:rsidP="00AD2E2B">
            <w:pPr>
              <w:pStyle w:val="TableParagraph"/>
              <w:widowControl/>
              <w:spacing w:before="12"/>
              <w:rPr>
                <w:sz w:val="24"/>
              </w:rPr>
            </w:pPr>
            <w:r>
              <w:rPr>
                <w:sz w:val="24"/>
              </w:rPr>
              <w:t xml:space="preserve">2201 East Camelback Road, Suite </w:t>
            </w:r>
            <w:r w:rsidR="00072E6D">
              <w:rPr>
                <w:sz w:val="24"/>
              </w:rPr>
              <w:t>405B</w:t>
            </w:r>
            <w:r>
              <w:rPr>
                <w:sz w:val="24"/>
              </w:rPr>
              <w:t>, Phoenix AZ 85016</w:t>
            </w:r>
          </w:p>
          <w:p w14:paraId="1C7E040C" w14:textId="77777777" w:rsidR="00EA3098" w:rsidRDefault="00EA3098" w:rsidP="00AD2E2B">
            <w:pPr>
              <w:pStyle w:val="TableParagraph"/>
              <w:widowControl/>
              <w:spacing w:before="99"/>
              <w:rPr>
                <w:b/>
                <w:sz w:val="24"/>
              </w:rPr>
            </w:pPr>
            <w:r>
              <w:rPr>
                <w:b/>
                <w:sz w:val="24"/>
              </w:rPr>
              <w:t>The Industrial Development Authority of the County of Maricopa</w:t>
            </w:r>
          </w:p>
          <w:p w14:paraId="296E0452" w14:textId="77777777" w:rsidR="001179F7" w:rsidRPr="00DF092A" w:rsidRDefault="00EA3098" w:rsidP="00D64355">
            <w:pPr>
              <w:tabs>
                <w:tab w:val="left" w:pos="2310"/>
              </w:tabs>
            </w:pPr>
            <w:r>
              <w:t>8687 East Via de Ventura, Suite 306, Scottsdale, AZ 85258</w:t>
            </w:r>
          </w:p>
        </w:tc>
      </w:tr>
      <w:tr w:rsidR="00490255" w14:paraId="582F6F75" w14:textId="77777777" w:rsidTr="00642AA2">
        <w:trPr>
          <w:trHeight w:val="432"/>
        </w:trPr>
        <w:tc>
          <w:tcPr>
            <w:tcW w:w="3325" w:type="dxa"/>
            <w:vAlign w:val="center"/>
          </w:tcPr>
          <w:p w14:paraId="695AFDD7" w14:textId="77777777" w:rsidR="00490255" w:rsidRDefault="00490255" w:rsidP="00D64355">
            <w:pPr>
              <w:tabs>
                <w:tab w:val="left" w:pos="2310"/>
              </w:tabs>
            </w:pPr>
            <w:r>
              <w:t>Second Loan Servicer:</w:t>
            </w:r>
          </w:p>
        </w:tc>
        <w:tc>
          <w:tcPr>
            <w:tcW w:w="7465" w:type="dxa"/>
            <w:gridSpan w:val="3"/>
            <w:vAlign w:val="center"/>
          </w:tcPr>
          <w:p w14:paraId="62C91B76" w14:textId="77777777" w:rsidR="00490255" w:rsidRDefault="00490255">
            <w:pPr>
              <w:tabs>
                <w:tab w:val="left" w:pos="2310"/>
              </w:tabs>
            </w:pPr>
            <w:r>
              <w:t>Lakeview Loan Servicing, LLC</w:t>
            </w:r>
          </w:p>
        </w:tc>
      </w:tr>
    </w:tbl>
    <w:p w14:paraId="2ED3C36E" w14:textId="77777777" w:rsidR="00F6094C" w:rsidRDefault="00F6094C" w:rsidP="00AD2E2B">
      <w:pPr>
        <w:pStyle w:val="BodyText"/>
        <w:widowControl/>
        <w:spacing w:before="91"/>
        <w:ind w:left="611" w:right="450"/>
        <w:jc w:val="both"/>
      </w:pPr>
      <w:r>
        <w:t xml:space="preserve">For good and valuable consideration, the receipt and sufficiency of which are acknowledged, Trustor </w:t>
      </w:r>
      <w:proofErr w:type="gramStart"/>
      <w:r>
        <w:t>agrees</w:t>
      </w:r>
      <w:proofErr w:type="gramEnd"/>
      <w:r>
        <w:t xml:space="preserve"> and covenants as follows:</w:t>
      </w:r>
    </w:p>
    <w:p w14:paraId="0CFD2A55" w14:textId="77777777" w:rsidR="00F6094C" w:rsidRDefault="00F6094C" w:rsidP="00AD2E2B">
      <w:pPr>
        <w:pStyle w:val="ListParagraph"/>
        <w:widowControl/>
        <w:numPr>
          <w:ilvl w:val="0"/>
          <w:numId w:val="12"/>
        </w:numPr>
        <w:tabs>
          <w:tab w:val="left" w:pos="2053"/>
        </w:tabs>
        <w:spacing w:before="120"/>
        <w:ind w:right="448" w:firstLine="720"/>
      </w:pPr>
      <w:r>
        <w:rPr>
          <w:b/>
        </w:rPr>
        <w:t>Grant in Trust</w:t>
      </w:r>
      <w:r>
        <w:t>. Trustor irrevocably grants, conveys, and transfers to Trustee, its successors and assigns, in trust, pursuant to this Second Deed of Trust, Security Agreement, Assignment of Rents and Leases, and Fixture Filing (“</w:t>
      </w:r>
      <w:r>
        <w:rPr>
          <w:b/>
        </w:rPr>
        <w:t>Second Deed of Trust</w:t>
      </w:r>
      <w:r>
        <w:t>”) and Arizona law, WITH POWER OF SALE AND RIGHT OF ENTRY AND POSSESSION, all of Trustor’s right, title, and interest in and to that real property (“</w:t>
      </w:r>
      <w:r>
        <w:rPr>
          <w:b/>
        </w:rPr>
        <w:t>Premises</w:t>
      </w:r>
      <w:r>
        <w:t xml:space="preserve">”) situated in the County listed above, State of Arizona, more particularly described on </w:t>
      </w:r>
      <w:r>
        <w:rPr>
          <w:b/>
          <w:u w:val="thick"/>
        </w:rPr>
        <w:t>Exhibit “A”</w:t>
      </w:r>
      <w:r>
        <w:rPr>
          <w:b/>
        </w:rPr>
        <w:t xml:space="preserve"> </w:t>
      </w:r>
      <w:r>
        <w:t>attached and, by</w:t>
      </w:r>
      <w:r>
        <w:rPr>
          <w:spacing w:val="24"/>
        </w:rPr>
        <w:t xml:space="preserve"> </w:t>
      </w:r>
      <w:r>
        <w:t>this</w:t>
      </w:r>
      <w:r>
        <w:rPr>
          <w:spacing w:val="23"/>
        </w:rPr>
        <w:t xml:space="preserve"> </w:t>
      </w:r>
      <w:r>
        <w:t>reference,</w:t>
      </w:r>
      <w:r>
        <w:rPr>
          <w:spacing w:val="23"/>
        </w:rPr>
        <w:t xml:space="preserve"> </w:t>
      </w:r>
      <w:r>
        <w:t>incorporated</w:t>
      </w:r>
      <w:r>
        <w:rPr>
          <w:spacing w:val="23"/>
        </w:rPr>
        <w:t xml:space="preserve"> </w:t>
      </w:r>
      <w:r>
        <w:t>in</w:t>
      </w:r>
      <w:r>
        <w:rPr>
          <w:spacing w:val="23"/>
        </w:rPr>
        <w:t xml:space="preserve"> </w:t>
      </w:r>
      <w:r>
        <w:t>this</w:t>
      </w:r>
      <w:r>
        <w:rPr>
          <w:spacing w:val="23"/>
        </w:rPr>
        <w:t xml:space="preserve"> </w:t>
      </w:r>
      <w:r>
        <w:t>Second</w:t>
      </w:r>
      <w:r>
        <w:rPr>
          <w:spacing w:val="23"/>
        </w:rPr>
        <w:t xml:space="preserve"> </w:t>
      </w:r>
      <w:r>
        <w:t>Deed</w:t>
      </w:r>
      <w:r>
        <w:rPr>
          <w:spacing w:val="24"/>
        </w:rPr>
        <w:t xml:space="preserve"> </w:t>
      </w:r>
      <w:r>
        <w:t>of</w:t>
      </w:r>
      <w:r>
        <w:rPr>
          <w:spacing w:val="23"/>
        </w:rPr>
        <w:t xml:space="preserve"> </w:t>
      </w:r>
      <w:r>
        <w:t>Trust.</w:t>
      </w:r>
      <w:r>
        <w:rPr>
          <w:spacing w:val="44"/>
        </w:rPr>
        <w:t xml:space="preserve"> </w:t>
      </w:r>
      <w:r>
        <w:t>The</w:t>
      </w:r>
      <w:r>
        <w:rPr>
          <w:spacing w:val="23"/>
        </w:rPr>
        <w:t xml:space="preserve"> </w:t>
      </w:r>
      <w:r>
        <w:t>Premises</w:t>
      </w:r>
      <w:r>
        <w:rPr>
          <w:spacing w:val="23"/>
        </w:rPr>
        <w:t xml:space="preserve"> </w:t>
      </w:r>
      <w:r>
        <w:t>are</w:t>
      </w:r>
      <w:r>
        <w:rPr>
          <w:spacing w:val="23"/>
        </w:rPr>
        <w:t xml:space="preserve"> </w:t>
      </w:r>
      <w:r>
        <w:t>conveyed</w:t>
      </w:r>
      <w:r>
        <w:rPr>
          <w:spacing w:val="23"/>
        </w:rPr>
        <w:t xml:space="preserve"> </w:t>
      </w:r>
      <w:r>
        <w:t>by</w:t>
      </w:r>
      <w:r>
        <w:rPr>
          <w:spacing w:val="25"/>
        </w:rPr>
        <w:t xml:space="preserve"> </w:t>
      </w:r>
      <w:r>
        <w:t>Trustor</w:t>
      </w:r>
      <w:r>
        <w:rPr>
          <w:spacing w:val="23"/>
        </w:rPr>
        <w:t xml:space="preserve"> </w:t>
      </w:r>
      <w:r>
        <w:t>in</w:t>
      </w:r>
      <w:r>
        <w:rPr>
          <w:spacing w:val="22"/>
        </w:rPr>
        <w:t xml:space="preserve"> </w:t>
      </w:r>
      <w:r>
        <w:t>trust together with all present and future tenements, hereditaments, rights, rights-of-way, easements, privileges, licenses,</w:t>
      </w:r>
      <w:r w:rsidRPr="00F6094C">
        <w:rPr>
          <w:spacing w:val="-5"/>
        </w:rPr>
        <w:t xml:space="preserve"> </w:t>
      </w:r>
      <w:r>
        <w:t>benefits,</w:t>
      </w:r>
      <w:r w:rsidRPr="00F6094C">
        <w:rPr>
          <w:spacing w:val="-4"/>
        </w:rPr>
        <w:t xml:space="preserve"> </w:t>
      </w:r>
      <w:r>
        <w:t>and</w:t>
      </w:r>
      <w:r w:rsidRPr="00F6094C">
        <w:rPr>
          <w:spacing w:val="-5"/>
        </w:rPr>
        <w:t xml:space="preserve"> </w:t>
      </w:r>
      <w:r>
        <w:t>appurtenances</w:t>
      </w:r>
      <w:r w:rsidRPr="00F6094C">
        <w:rPr>
          <w:spacing w:val="-4"/>
        </w:rPr>
        <w:t xml:space="preserve"> </w:t>
      </w:r>
      <w:r>
        <w:t>that</w:t>
      </w:r>
      <w:r w:rsidRPr="00F6094C">
        <w:rPr>
          <w:spacing w:val="-3"/>
        </w:rPr>
        <w:t xml:space="preserve"> </w:t>
      </w:r>
      <w:r>
        <w:t>belong</w:t>
      </w:r>
      <w:r w:rsidRPr="00F6094C">
        <w:rPr>
          <w:spacing w:val="-4"/>
        </w:rPr>
        <w:t xml:space="preserve"> </w:t>
      </w:r>
      <w:r>
        <w:t>to</w:t>
      </w:r>
      <w:r w:rsidRPr="00F6094C">
        <w:rPr>
          <w:spacing w:val="-5"/>
        </w:rPr>
        <w:t xml:space="preserve"> </w:t>
      </w:r>
      <w:r>
        <w:t>the</w:t>
      </w:r>
      <w:r w:rsidRPr="00F6094C">
        <w:rPr>
          <w:spacing w:val="-5"/>
        </w:rPr>
        <w:t xml:space="preserve"> </w:t>
      </w:r>
      <w:r>
        <w:t>Premises</w:t>
      </w:r>
      <w:r w:rsidRPr="00F6094C">
        <w:rPr>
          <w:spacing w:val="-4"/>
        </w:rPr>
        <w:t xml:space="preserve"> </w:t>
      </w:r>
      <w:r>
        <w:t>or</w:t>
      </w:r>
      <w:r w:rsidRPr="00F6094C">
        <w:rPr>
          <w:spacing w:val="-4"/>
        </w:rPr>
        <w:t xml:space="preserve"> </w:t>
      </w:r>
      <w:r>
        <w:t>in</w:t>
      </w:r>
      <w:r w:rsidRPr="00F6094C">
        <w:rPr>
          <w:spacing w:val="-4"/>
        </w:rPr>
        <w:t xml:space="preserve"> </w:t>
      </w:r>
      <w:r>
        <w:t>any</w:t>
      </w:r>
      <w:r w:rsidRPr="00F6094C">
        <w:rPr>
          <w:spacing w:val="-4"/>
        </w:rPr>
        <w:t xml:space="preserve"> </w:t>
      </w:r>
      <w:r>
        <w:t>way</w:t>
      </w:r>
      <w:r w:rsidRPr="00F6094C">
        <w:rPr>
          <w:spacing w:val="-5"/>
        </w:rPr>
        <w:t xml:space="preserve"> </w:t>
      </w:r>
      <w:r>
        <w:t>pertain</w:t>
      </w:r>
      <w:r w:rsidRPr="00F6094C">
        <w:rPr>
          <w:spacing w:val="-4"/>
        </w:rPr>
        <w:t xml:space="preserve"> </w:t>
      </w:r>
      <w:r>
        <w:t>to</w:t>
      </w:r>
      <w:r w:rsidRPr="00F6094C">
        <w:rPr>
          <w:spacing w:val="-4"/>
        </w:rPr>
        <w:t xml:space="preserve"> </w:t>
      </w:r>
      <w:r>
        <w:t>the</w:t>
      </w:r>
      <w:r w:rsidRPr="00F6094C">
        <w:rPr>
          <w:spacing w:val="-4"/>
        </w:rPr>
        <w:t xml:space="preserve"> </w:t>
      </w:r>
      <w:r>
        <w:t>Premises</w:t>
      </w:r>
      <w:r w:rsidRPr="00F6094C">
        <w:rPr>
          <w:spacing w:val="-4"/>
        </w:rPr>
        <w:t xml:space="preserve"> </w:t>
      </w:r>
      <w:r>
        <w:t>(all</w:t>
      </w:r>
      <w:r w:rsidRPr="00F6094C">
        <w:rPr>
          <w:spacing w:val="-4"/>
        </w:rPr>
        <w:t xml:space="preserve"> </w:t>
      </w:r>
      <w:r>
        <w:t>as</w:t>
      </w:r>
      <w:r w:rsidRPr="00F6094C">
        <w:rPr>
          <w:spacing w:val="-4"/>
        </w:rPr>
        <w:t xml:space="preserve"> </w:t>
      </w:r>
      <w:r>
        <w:t>part of the premises conveyed), which will include, but are not limited</w:t>
      </w:r>
      <w:r w:rsidRPr="00F6094C">
        <w:rPr>
          <w:spacing w:val="-4"/>
        </w:rPr>
        <w:t xml:space="preserve"> </w:t>
      </w:r>
      <w:r>
        <w:t>to:</w:t>
      </w:r>
    </w:p>
    <w:p w14:paraId="674DAA69" w14:textId="77777777" w:rsidR="00F6094C" w:rsidRDefault="00F6094C" w:rsidP="00AD2E2B">
      <w:pPr>
        <w:pStyle w:val="BodyText"/>
        <w:widowControl/>
        <w:spacing w:before="9"/>
        <w:rPr>
          <w:sz w:val="20"/>
        </w:rPr>
      </w:pPr>
    </w:p>
    <w:p w14:paraId="298F6C71" w14:textId="77777777" w:rsidR="00F6094C" w:rsidRDefault="00F6094C" w:rsidP="00AD2E2B">
      <w:pPr>
        <w:pStyle w:val="ListParagraph"/>
        <w:widowControl/>
        <w:numPr>
          <w:ilvl w:val="1"/>
          <w:numId w:val="12"/>
        </w:numPr>
        <w:tabs>
          <w:tab w:val="left" w:pos="2772"/>
        </w:tabs>
        <w:ind w:right="446" w:firstLine="720"/>
      </w:pPr>
      <w:r>
        <w:t>All buildings, improvements, fixtures, and equipment (whether or not annexed to the Premises) now or in the future located on, used in connection with, or intended to be used in connection with the Premises including, without limiting the generality of the foregoing, all machinery, materials, appliances,</w:t>
      </w:r>
      <w:r>
        <w:rPr>
          <w:spacing w:val="-15"/>
        </w:rPr>
        <w:t xml:space="preserve"> </w:t>
      </w:r>
      <w:r>
        <w:t>and</w:t>
      </w:r>
      <w:r>
        <w:rPr>
          <w:spacing w:val="-15"/>
        </w:rPr>
        <w:t xml:space="preserve"> </w:t>
      </w:r>
      <w:r>
        <w:t>fixtures,</w:t>
      </w:r>
      <w:r>
        <w:rPr>
          <w:spacing w:val="-14"/>
        </w:rPr>
        <w:t xml:space="preserve"> </w:t>
      </w:r>
      <w:r>
        <w:t>all</w:t>
      </w:r>
      <w:r>
        <w:rPr>
          <w:spacing w:val="-15"/>
        </w:rPr>
        <w:t xml:space="preserve"> </w:t>
      </w:r>
      <w:r>
        <w:t>wall</w:t>
      </w:r>
      <w:r>
        <w:rPr>
          <w:spacing w:val="-14"/>
        </w:rPr>
        <w:t xml:space="preserve"> </w:t>
      </w:r>
      <w:r>
        <w:t>safes,</w:t>
      </w:r>
      <w:r>
        <w:rPr>
          <w:spacing w:val="-15"/>
        </w:rPr>
        <w:t xml:space="preserve"> </w:t>
      </w:r>
      <w:r>
        <w:t>boilers,</w:t>
      </w:r>
      <w:r>
        <w:rPr>
          <w:spacing w:val="-14"/>
        </w:rPr>
        <w:t xml:space="preserve"> </w:t>
      </w:r>
      <w:r>
        <w:t>furnaces,</w:t>
      </w:r>
      <w:r>
        <w:rPr>
          <w:spacing w:val="-15"/>
        </w:rPr>
        <w:t xml:space="preserve"> </w:t>
      </w:r>
      <w:r>
        <w:t>air</w:t>
      </w:r>
      <w:r>
        <w:rPr>
          <w:spacing w:val="-14"/>
        </w:rPr>
        <w:t xml:space="preserve"> </w:t>
      </w:r>
      <w:r>
        <w:t>conditioning</w:t>
      </w:r>
      <w:r>
        <w:rPr>
          <w:spacing w:val="-16"/>
        </w:rPr>
        <w:t xml:space="preserve"> </w:t>
      </w:r>
      <w:r>
        <w:t>units,</w:t>
      </w:r>
      <w:r>
        <w:rPr>
          <w:spacing w:val="-14"/>
        </w:rPr>
        <w:t xml:space="preserve"> </w:t>
      </w:r>
      <w:r>
        <w:t>coolers,</w:t>
      </w:r>
      <w:r>
        <w:rPr>
          <w:spacing w:val="-15"/>
        </w:rPr>
        <w:t xml:space="preserve"> </w:t>
      </w:r>
      <w:r>
        <w:t>cabinets,</w:t>
      </w:r>
      <w:r>
        <w:rPr>
          <w:spacing w:val="-14"/>
        </w:rPr>
        <w:t xml:space="preserve"> </w:t>
      </w:r>
      <w:r>
        <w:t>shelving, lockers, partitions, doors, sprinkling systems, irrigating systems, awnings, window shades, shutters, blinds, light fixtures, fire sprinklers, alarm systems, drapery rods, brackets, screens, floor tile, linoleum, carpets, plumbing, water systems, power systems, incinerators, communication systems, built-in furniture,</w:t>
      </w:r>
      <w:r>
        <w:rPr>
          <w:spacing w:val="-11"/>
        </w:rPr>
        <w:t xml:space="preserve"> </w:t>
      </w:r>
      <w:r>
        <w:t>and</w:t>
      </w:r>
      <w:r>
        <w:rPr>
          <w:spacing w:val="-9"/>
        </w:rPr>
        <w:t xml:space="preserve"> </w:t>
      </w:r>
      <w:r>
        <w:t>built-in</w:t>
      </w:r>
      <w:r>
        <w:rPr>
          <w:spacing w:val="-10"/>
        </w:rPr>
        <w:t xml:space="preserve"> </w:t>
      </w:r>
      <w:r>
        <w:t>bars,</w:t>
      </w:r>
      <w:r>
        <w:rPr>
          <w:spacing w:val="-9"/>
        </w:rPr>
        <w:t xml:space="preserve"> </w:t>
      </w:r>
      <w:r>
        <w:t>and</w:t>
      </w:r>
      <w:r>
        <w:rPr>
          <w:spacing w:val="-11"/>
        </w:rPr>
        <w:t xml:space="preserve"> </w:t>
      </w:r>
      <w:r>
        <w:t>all</w:t>
      </w:r>
      <w:r>
        <w:rPr>
          <w:spacing w:val="-9"/>
        </w:rPr>
        <w:t xml:space="preserve"> </w:t>
      </w:r>
      <w:r>
        <w:t>other</w:t>
      </w:r>
      <w:r>
        <w:rPr>
          <w:spacing w:val="-10"/>
        </w:rPr>
        <w:t xml:space="preserve"> </w:t>
      </w:r>
      <w:r>
        <w:t>installations</w:t>
      </w:r>
      <w:r>
        <w:rPr>
          <w:spacing w:val="-10"/>
        </w:rPr>
        <w:t xml:space="preserve"> </w:t>
      </w:r>
      <w:r>
        <w:t>and</w:t>
      </w:r>
      <w:r>
        <w:rPr>
          <w:spacing w:val="-11"/>
        </w:rPr>
        <w:t xml:space="preserve"> </w:t>
      </w:r>
      <w:r>
        <w:t>appliances</w:t>
      </w:r>
      <w:r>
        <w:rPr>
          <w:spacing w:val="-10"/>
        </w:rPr>
        <w:t xml:space="preserve"> </w:t>
      </w:r>
      <w:r>
        <w:t>on</w:t>
      </w:r>
      <w:r>
        <w:rPr>
          <w:spacing w:val="-10"/>
        </w:rPr>
        <w:t xml:space="preserve"> </w:t>
      </w:r>
      <w:r>
        <w:t>the</w:t>
      </w:r>
      <w:r>
        <w:rPr>
          <w:spacing w:val="-10"/>
        </w:rPr>
        <w:t xml:space="preserve"> </w:t>
      </w:r>
      <w:r>
        <w:t>Premises</w:t>
      </w:r>
      <w:r>
        <w:rPr>
          <w:spacing w:val="-11"/>
        </w:rPr>
        <w:t xml:space="preserve"> </w:t>
      </w:r>
      <w:r>
        <w:t>(and</w:t>
      </w:r>
      <w:r>
        <w:rPr>
          <w:spacing w:val="-10"/>
        </w:rPr>
        <w:t xml:space="preserve"> </w:t>
      </w:r>
      <w:r>
        <w:t>all</w:t>
      </w:r>
      <w:r>
        <w:rPr>
          <w:spacing w:val="-10"/>
        </w:rPr>
        <w:t xml:space="preserve"> </w:t>
      </w:r>
      <w:r>
        <w:lastRenderedPageBreak/>
        <w:t>substitutions and</w:t>
      </w:r>
      <w:r>
        <w:rPr>
          <w:spacing w:val="-4"/>
        </w:rPr>
        <w:t xml:space="preserve"> </w:t>
      </w:r>
      <w:r>
        <w:t>replacements</w:t>
      </w:r>
      <w:r>
        <w:rPr>
          <w:spacing w:val="-4"/>
        </w:rPr>
        <w:t xml:space="preserve"> </w:t>
      </w:r>
      <w:r>
        <w:t>for</w:t>
      </w:r>
      <w:r>
        <w:rPr>
          <w:spacing w:val="-4"/>
        </w:rPr>
        <w:t xml:space="preserve"> </w:t>
      </w:r>
      <w:r>
        <w:t>all</w:t>
      </w:r>
      <w:r>
        <w:rPr>
          <w:spacing w:val="-3"/>
        </w:rPr>
        <w:t xml:space="preserve"> </w:t>
      </w:r>
      <w:r>
        <w:t>of</w:t>
      </w:r>
      <w:r>
        <w:rPr>
          <w:spacing w:val="-4"/>
        </w:rPr>
        <w:t xml:space="preserve"> </w:t>
      </w:r>
      <w:r>
        <w:t>the</w:t>
      </w:r>
      <w:r>
        <w:rPr>
          <w:spacing w:val="-3"/>
        </w:rPr>
        <w:t xml:space="preserve"> </w:t>
      </w:r>
      <w:r>
        <w:t>foregoing)</w:t>
      </w:r>
      <w:r>
        <w:rPr>
          <w:spacing w:val="-4"/>
        </w:rPr>
        <w:t xml:space="preserve"> </w:t>
      </w:r>
      <w:r>
        <w:t>(All</w:t>
      </w:r>
      <w:r>
        <w:rPr>
          <w:spacing w:val="-4"/>
        </w:rPr>
        <w:t xml:space="preserve"> </w:t>
      </w:r>
      <w:r>
        <w:t>of</w:t>
      </w:r>
      <w:r>
        <w:rPr>
          <w:spacing w:val="-4"/>
        </w:rPr>
        <w:t xml:space="preserve"> </w:t>
      </w:r>
      <w:r>
        <w:t>the</w:t>
      </w:r>
      <w:r>
        <w:rPr>
          <w:spacing w:val="-3"/>
        </w:rPr>
        <w:t xml:space="preserve"> </w:t>
      </w:r>
      <w:r>
        <w:t>items</w:t>
      </w:r>
      <w:r>
        <w:rPr>
          <w:spacing w:val="-4"/>
        </w:rPr>
        <w:t xml:space="preserve"> </w:t>
      </w:r>
      <w:r>
        <w:t>described</w:t>
      </w:r>
      <w:r>
        <w:rPr>
          <w:spacing w:val="-4"/>
        </w:rPr>
        <w:t xml:space="preserve"> </w:t>
      </w:r>
      <w:r>
        <w:t>in</w:t>
      </w:r>
      <w:r>
        <w:rPr>
          <w:spacing w:val="-4"/>
        </w:rPr>
        <w:t xml:space="preserve"> </w:t>
      </w:r>
      <w:r>
        <w:t>this</w:t>
      </w:r>
      <w:r>
        <w:rPr>
          <w:spacing w:val="-4"/>
        </w:rPr>
        <w:t xml:space="preserve"> </w:t>
      </w:r>
      <w:r>
        <w:t>subparagraph</w:t>
      </w:r>
      <w:r>
        <w:rPr>
          <w:spacing w:val="-4"/>
        </w:rPr>
        <w:t xml:space="preserve"> </w:t>
      </w:r>
      <w:r>
        <w:t>are</w:t>
      </w:r>
      <w:r>
        <w:rPr>
          <w:spacing w:val="-1"/>
        </w:rPr>
        <w:t xml:space="preserve"> </w:t>
      </w:r>
      <w:r>
        <w:t>declared</w:t>
      </w:r>
      <w:r>
        <w:rPr>
          <w:spacing w:val="-4"/>
        </w:rPr>
        <w:t xml:space="preserve"> </w:t>
      </w:r>
      <w:r>
        <w:t>to be part of the real property and are called collectively the “</w:t>
      </w:r>
      <w:r>
        <w:rPr>
          <w:b/>
        </w:rPr>
        <w:t>Improvements</w:t>
      </w:r>
      <w:r>
        <w:t>”);</w:t>
      </w:r>
    </w:p>
    <w:p w14:paraId="7E3FECE9" w14:textId="77777777" w:rsidR="00F6094C" w:rsidRDefault="00F6094C" w:rsidP="00AD2E2B">
      <w:pPr>
        <w:pStyle w:val="BodyText"/>
        <w:widowControl/>
        <w:spacing w:before="9"/>
        <w:rPr>
          <w:sz w:val="20"/>
        </w:rPr>
      </w:pPr>
    </w:p>
    <w:p w14:paraId="757099E2" w14:textId="77777777" w:rsidR="00F6094C" w:rsidRDefault="00F6094C" w:rsidP="00AD2E2B">
      <w:pPr>
        <w:pStyle w:val="ListParagraph"/>
        <w:widowControl/>
        <w:numPr>
          <w:ilvl w:val="1"/>
          <w:numId w:val="12"/>
        </w:numPr>
        <w:tabs>
          <w:tab w:val="left" w:pos="2772"/>
        </w:tabs>
        <w:spacing w:before="1"/>
        <w:ind w:left="1331" w:right="449" w:firstLine="720"/>
      </w:pPr>
      <w:r>
        <w:t>All privileges and other rights that are now or in the future may become appurtenant to the Premises including, without limitation, all of Trustor’s right, title, and interest in and to all streets, roads, easements, rights-of-way, and public places, whether opened or proposed or public or</w:t>
      </w:r>
      <w:r>
        <w:rPr>
          <w:spacing w:val="-14"/>
        </w:rPr>
        <w:t xml:space="preserve"> </w:t>
      </w:r>
      <w:proofErr w:type="gramStart"/>
      <w:r>
        <w:t>private;</w:t>
      </w:r>
      <w:proofErr w:type="gramEnd"/>
    </w:p>
    <w:p w14:paraId="7BCC5B06" w14:textId="77777777" w:rsidR="00F6094C" w:rsidRDefault="00F6094C" w:rsidP="00AD2E2B">
      <w:pPr>
        <w:pStyle w:val="BodyText"/>
        <w:widowControl/>
        <w:spacing w:before="10"/>
        <w:rPr>
          <w:sz w:val="20"/>
        </w:rPr>
      </w:pPr>
    </w:p>
    <w:p w14:paraId="69CCF2FB" w14:textId="77777777" w:rsidR="00F6094C" w:rsidRDefault="00F6094C" w:rsidP="00AD2E2B">
      <w:pPr>
        <w:pStyle w:val="ListParagraph"/>
        <w:widowControl/>
        <w:numPr>
          <w:ilvl w:val="1"/>
          <w:numId w:val="12"/>
        </w:numPr>
        <w:tabs>
          <w:tab w:val="left" w:pos="2772"/>
        </w:tabs>
        <w:ind w:left="1331" w:right="448" w:firstLine="720"/>
      </w:pPr>
      <w:r>
        <w:t>Subject</w:t>
      </w:r>
      <w:r>
        <w:rPr>
          <w:spacing w:val="-9"/>
        </w:rPr>
        <w:t xml:space="preserve"> </w:t>
      </w:r>
      <w:r>
        <w:t>to</w:t>
      </w:r>
      <w:r>
        <w:rPr>
          <w:spacing w:val="-8"/>
        </w:rPr>
        <w:t xml:space="preserve"> </w:t>
      </w:r>
      <w:r>
        <w:t>the</w:t>
      </w:r>
      <w:r>
        <w:rPr>
          <w:spacing w:val="-8"/>
        </w:rPr>
        <w:t xml:space="preserve"> </w:t>
      </w:r>
      <w:r>
        <w:t>terms</w:t>
      </w:r>
      <w:r>
        <w:rPr>
          <w:spacing w:val="-8"/>
        </w:rPr>
        <w:t xml:space="preserve"> </w:t>
      </w:r>
      <w:r>
        <w:t>of</w:t>
      </w:r>
      <w:r>
        <w:rPr>
          <w:spacing w:val="-8"/>
        </w:rPr>
        <w:t xml:space="preserve"> </w:t>
      </w:r>
      <w:r>
        <w:rPr>
          <w:b/>
          <w:i/>
        </w:rPr>
        <w:t>Paragraph</w:t>
      </w:r>
      <w:r>
        <w:rPr>
          <w:b/>
          <w:i/>
          <w:spacing w:val="-2"/>
        </w:rPr>
        <w:t xml:space="preserve"> </w:t>
      </w:r>
      <w:r>
        <w:rPr>
          <w:b/>
          <w:i/>
        </w:rPr>
        <w:t>15</w:t>
      </w:r>
      <w:r>
        <w:rPr>
          <w:b/>
          <w:i/>
          <w:spacing w:val="-9"/>
        </w:rPr>
        <w:t xml:space="preserve"> </w:t>
      </w:r>
      <w:r>
        <w:t>of</w:t>
      </w:r>
      <w:r>
        <w:rPr>
          <w:spacing w:val="-10"/>
        </w:rPr>
        <w:t xml:space="preserve"> </w:t>
      </w:r>
      <w:r>
        <w:t>this</w:t>
      </w:r>
      <w:r>
        <w:rPr>
          <w:spacing w:val="-8"/>
        </w:rPr>
        <w:t xml:space="preserve"> </w:t>
      </w:r>
      <w:r>
        <w:t>Second</w:t>
      </w:r>
      <w:r>
        <w:rPr>
          <w:spacing w:val="-8"/>
        </w:rPr>
        <w:t xml:space="preserve"> </w:t>
      </w:r>
      <w:r>
        <w:t>Deed</w:t>
      </w:r>
      <w:r>
        <w:rPr>
          <w:spacing w:val="-8"/>
        </w:rPr>
        <w:t xml:space="preserve"> </w:t>
      </w:r>
      <w:r>
        <w:t>of</w:t>
      </w:r>
      <w:r>
        <w:rPr>
          <w:spacing w:val="-8"/>
        </w:rPr>
        <w:t xml:space="preserve"> </w:t>
      </w:r>
      <w:r>
        <w:t>Trust,</w:t>
      </w:r>
      <w:r>
        <w:rPr>
          <w:spacing w:val="-10"/>
        </w:rPr>
        <w:t xml:space="preserve"> </w:t>
      </w:r>
      <w:r>
        <w:t>all</w:t>
      </w:r>
      <w:r>
        <w:rPr>
          <w:spacing w:val="-8"/>
        </w:rPr>
        <w:t xml:space="preserve"> </w:t>
      </w:r>
      <w:r>
        <w:t>rents,</w:t>
      </w:r>
      <w:r>
        <w:rPr>
          <w:spacing w:val="-8"/>
        </w:rPr>
        <w:t xml:space="preserve"> </w:t>
      </w:r>
      <w:r>
        <w:t>issues,</w:t>
      </w:r>
      <w:r>
        <w:rPr>
          <w:spacing w:val="-8"/>
        </w:rPr>
        <w:t xml:space="preserve"> </w:t>
      </w:r>
      <w:r>
        <w:t>lease payments, incomes, profits, revenues, bonuses, rights, and benefits (collectively, the “</w:t>
      </w:r>
      <w:r>
        <w:rPr>
          <w:b/>
          <w:i/>
        </w:rPr>
        <w:t>Rents</w:t>
      </w:r>
      <w:r>
        <w:t>”) from or under</w:t>
      </w:r>
      <w:r>
        <w:rPr>
          <w:spacing w:val="-6"/>
        </w:rPr>
        <w:t xml:space="preserve"> </w:t>
      </w:r>
      <w:r>
        <w:t>any</w:t>
      </w:r>
      <w:r>
        <w:rPr>
          <w:spacing w:val="-3"/>
        </w:rPr>
        <w:t xml:space="preserve"> </w:t>
      </w:r>
      <w:r>
        <w:t>and</w:t>
      </w:r>
      <w:r>
        <w:rPr>
          <w:spacing w:val="-6"/>
        </w:rPr>
        <w:t xml:space="preserve"> </w:t>
      </w:r>
      <w:r>
        <w:t>all</w:t>
      </w:r>
      <w:r>
        <w:rPr>
          <w:spacing w:val="-5"/>
        </w:rPr>
        <w:t xml:space="preserve"> </w:t>
      </w:r>
      <w:r>
        <w:t>existing</w:t>
      </w:r>
      <w:r>
        <w:rPr>
          <w:spacing w:val="-6"/>
        </w:rPr>
        <w:t xml:space="preserve"> </w:t>
      </w:r>
      <w:r>
        <w:t>and</w:t>
      </w:r>
      <w:r>
        <w:rPr>
          <w:spacing w:val="-6"/>
        </w:rPr>
        <w:t xml:space="preserve"> </w:t>
      </w:r>
      <w:r>
        <w:t>future</w:t>
      </w:r>
      <w:r>
        <w:rPr>
          <w:spacing w:val="-5"/>
        </w:rPr>
        <w:t xml:space="preserve"> </w:t>
      </w:r>
      <w:r>
        <w:t>leases,</w:t>
      </w:r>
      <w:r>
        <w:rPr>
          <w:spacing w:val="-5"/>
        </w:rPr>
        <w:t xml:space="preserve"> </w:t>
      </w:r>
      <w:r>
        <w:t>tenancies,</w:t>
      </w:r>
      <w:r>
        <w:rPr>
          <w:spacing w:val="-6"/>
        </w:rPr>
        <w:t xml:space="preserve"> </w:t>
      </w:r>
      <w:r>
        <w:t>or</w:t>
      </w:r>
      <w:r>
        <w:rPr>
          <w:spacing w:val="-5"/>
        </w:rPr>
        <w:t xml:space="preserve"> </w:t>
      </w:r>
      <w:r>
        <w:t>other</w:t>
      </w:r>
      <w:r>
        <w:rPr>
          <w:spacing w:val="-6"/>
        </w:rPr>
        <w:t xml:space="preserve"> </w:t>
      </w:r>
      <w:r>
        <w:t>use</w:t>
      </w:r>
      <w:r>
        <w:rPr>
          <w:spacing w:val="-6"/>
        </w:rPr>
        <w:t xml:space="preserve"> </w:t>
      </w:r>
      <w:r>
        <w:t>and</w:t>
      </w:r>
      <w:r>
        <w:rPr>
          <w:spacing w:val="-5"/>
        </w:rPr>
        <w:t xml:space="preserve"> </w:t>
      </w:r>
      <w:r>
        <w:t>occupancy</w:t>
      </w:r>
      <w:r>
        <w:rPr>
          <w:spacing w:val="-3"/>
        </w:rPr>
        <w:t xml:space="preserve"> </w:t>
      </w:r>
      <w:r>
        <w:t>agreements</w:t>
      </w:r>
      <w:r>
        <w:rPr>
          <w:spacing w:val="-5"/>
        </w:rPr>
        <w:t xml:space="preserve"> </w:t>
      </w:r>
      <w:r>
        <w:t>created</w:t>
      </w:r>
      <w:r>
        <w:rPr>
          <w:spacing w:val="-5"/>
        </w:rPr>
        <w:t xml:space="preserve"> </w:t>
      </w:r>
      <w:r>
        <w:t>on all</w:t>
      </w:r>
      <w:r>
        <w:rPr>
          <w:spacing w:val="-6"/>
        </w:rPr>
        <w:t xml:space="preserve"> </w:t>
      </w:r>
      <w:r>
        <w:t>or</w:t>
      </w:r>
      <w:r>
        <w:rPr>
          <w:spacing w:val="-5"/>
        </w:rPr>
        <w:t xml:space="preserve"> </w:t>
      </w:r>
      <w:r>
        <w:t>any</w:t>
      </w:r>
      <w:r>
        <w:rPr>
          <w:spacing w:val="-3"/>
        </w:rPr>
        <w:t xml:space="preserve"> </w:t>
      </w:r>
      <w:r>
        <w:t>part</w:t>
      </w:r>
      <w:r>
        <w:rPr>
          <w:spacing w:val="-7"/>
        </w:rPr>
        <w:t xml:space="preserve"> </w:t>
      </w:r>
      <w:r>
        <w:t>of</w:t>
      </w:r>
      <w:r>
        <w:rPr>
          <w:spacing w:val="-5"/>
        </w:rPr>
        <w:t xml:space="preserve"> </w:t>
      </w:r>
      <w:r>
        <w:t>the</w:t>
      </w:r>
      <w:r>
        <w:rPr>
          <w:spacing w:val="-5"/>
        </w:rPr>
        <w:t xml:space="preserve"> </w:t>
      </w:r>
      <w:r>
        <w:t>Premises,</w:t>
      </w:r>
      <w:r>
        <w:rPr>
          <w:spacing w:val="-6"/>
        </w:rPr>
        <w:t xml:space="preserve"> </w:t>
      </w:r>
      <w:r>
        <w:t>together</w:t>
      </w:r>
      <w:r>
        <w:rPr>
          <w:spacing w:val="-5"/>
        </w:rPr>
        <w:t xml:space="preserve"> </w:t>
      </w:r>
      <w:r>
        <w:t>with</w:t>
      </w:r>
      <w:r>
        <w:rPr>
          <w:spacing w:val="-4"/>
        </w:rPr>
        <w:t xml:space="preserve"> </w:t>
      </w:r>
      <w:r>
        <w:t>the</w:t>
      </w:r>
      <w:r>
        <w:rPr>
          <w:spacing w:val="-5"/>
        </w:rPr>
        <w:t xml:space="preserve"> </w:t>
      </w:r>
      <w:r>
        <w:t>right</w:t>
      </w:r>
      <w:r>
        <w:rPr>
          <w:spacing w:val="-6"/>
        </w:rPr>
        <w:t xml:space="preserve"> </w:t>
      </w:r>
      <w:r>
        <w:t>to</w:t>
      </w:r>
      <w:r>
        <w:rPr>
          <w:spacing w:val="-4"/>
        </w:rPr>
        <w:t xml:space="preserve"> </w:t>
      </w:r>
      <w:r>
        <w:t>collect</w:t>
      </w:r>
      <w:r>
        <w:rPr>
          <w:spacing w:val="-5"/>
        </w:rPr>
        <w:t xml:space="preserve"> </w:t>
      </w:r>
      <w:r>
        <w:t>these</w:t>
      </w:r>
      <w:r>
        <w:rPr>
          <w:spacing w:val="-6"/>
        </w:rPr>
        <w:t xml:space="preserve"> </w:t>
      </w:r>
      <w:r>
        <w:t>items</w:t>
      </w:r>
      <w:r>
        <w:rPr>
          <w:spacing w:val="-5"/>
        </w:rPr>
        <w:t xml:space="preserve"> </w:t>
      </w:r>
      <w:r>
        <w:t>for</w:t>
      </w:r>
      <w:r>
        <w:rPr>
          <w:spacing w:val="-5"/>
        </w:rPr>
        <w:t xml:space="preserve"> </w:t>
      </w:r>
      <w:r>
        <w:t>the</w:t>
      </w:r>
      <w:r>
        <w:rPr>
          <w:spacing w:val="-5"/>
        </w:rPr>
        <w:t xml:space="preserve"> </w:t>
      </w:r>
      <w:r>
        <w:t>purposes</w:t>
      </w:r>
      <w:r>
        <w:rPr>
          <w:spacing w:val="-6"/>
        </w:rPr>
        <w:t xml:space="preserve"> </w:t>
      </w:r>
      <w:r>
        <w:t>and</w:t>
      </w:r>
      <w:r>
        <w:rPr>
          <w:spacing w:val="-5"/>
        </w:rPr>
        <w:t xml:space="preserve"> </w:t>
      </w:r>
      <w:r>
        <w:t>upon</w:t>
      </w:r>
      <w:r>
        <w:rPr>
          <w:spacing w:val="-5"/>
        </w:rPr>
        <w:t xml:space="preserve"> </w:t>
      </w:r>
      <w:r>
        <w:t>the terms and conditions set forth in this Second Deed of</w:t>
      </w:r>
      <w:r>
        <w:rPr>
          <w:spacing w:val="-3"/>
        </w:rPr>
        <w:t xml:space="preserve"> </w:t>
      </w:r>
      <w:r>
        <w:t>Trust;</w:t>
      </w:r>
    </w:p>
    <w:p w14:paraId="7692867C" w14:textId="77777777" w:rsidR="00F6094C" w:rsidRDefault="00F6094C" w:rsidP="00AD2E2B">
      <w:pPr>
        <w:pStyle w:val="BodyText"/>
        <w:widowControl/>
        <w:spacing w:before="10"/>
        <w:rPr>
          <w:sz w:val="20"/>
        </w:rPr>
      </w:pPr>
    </w:p>
    <w:p w14:paraId="6E3E3430" w14:textId="77777777" w:rsidR="00F6094C" w:rsidRDefault="00F6094C" w:rsidP="00AD2E2B">
      <w:pPr>
        <w:pStyle w:val="ListParagraph"/>
        <w:widowControl/>
        <w:numPr>
          <w:ilvl w:val="1"/>
          <w:numId w:val="12"/>
        </w:numPr>
        <w:tabs>
          <w:tab w:val="left" w:pos="2772"/>
        </w:tabs>
        <w:ind w:left="1331" w:right="446" w:firstLine="720"/>
      </w:pPr>
      <w:r>
        <w:t>Subject</w:t>
      </w:r>
      <w:r>
        <w:rPr>
          <w:spacing w:val="-7"/>
        </w:rPr>
        <w:t xml:space="preserve"> </w:t>
      </w:r>
      <w:r>
        <w:t>to</w:t>
      </w:r>
      <w:r>
        <w:rPr>
          <w:spacing w:val="-6"/>
        </w:rPr>
        <w:t xml:space="preserve"> </w:t>
      </w:r>
      <w:r>
        <w:t>the</w:t>
      </w:r>
      <w:r>
        <w:rPr>
          <w:spacing w:val="-6"/>
        </w:rPr>
        <w:t xml:space="preserve"> </w:t>
      </w:r>
      <w:r>
        <w:t>terms</w:t>
      </w:r>
      <w:r>
        <w:rPr>
          <w:spacing w:val="-6"/>
        </w:rPr>
        <w:t xml:space="preserve"> </w:t>
      </w:r>
      <w:r>
        <w:t>of</w:t>
      </w:r>
      <w:r>
        <w:rPr>
          <w:spacing w:val="-6"/>
        </w:rPr>
        <w:t xml:space="preserve"> </w:t>
      </w:r>
      <w:r>
        <w:rPr>
          <w:b/>
          <w:i/>
        </w:rPr>
        <w:t>Paragraph</w:t>
      </w:r>
      <w:r>
        <w:rPr>
          <w:b/>
          <w:i/>
          <w:spacing w:val="-2"/>
        </w:rPr>
        <w:t xml:space="preserve"> </w:t>
      </w:r>
      <w:r>
        <w:rPr>
          <w:b/>
          <w:i/>
        </w:rPr>
        <w:t>16</w:t>
      </w:r>
      <w:r>
        <w:rPr>
          <w:b/>
          <w:i/>
          <w:spacing w:val="-7"/>
        </w:rPr>
        <w:t xml:space="preserve"> </w:t>
      </w:r>
      <w:r>
        <w:t>of</w:t>
      </w:r>
      <w:r>
        <w:rPr>
          <w:spacing w:val="-7"/>
        </w:rPr>
        <w:t xml:space="preserve"> </w:t>
      </w:r>
      <w:r>
        <w:t>this</w:t>
      </w:r>
      <w:r>
        <w:rPr>
          <w:spacing w:val="-6"/>
        </w:rPr>
        <w:t xml:space="preserve"> </w:t>
      </w:r>
      <w:r>
        <w:t>Second</w:t>
      </w:r>
      <w:r>
        <w:rPr>
          <w:spacing w:val="-6"/>
        </w:rPr>
        <w:t xml:space="preserve"> </w:t>
      </w:r>
      <w:r>
        <w:t>Deed</w:t>
      </w:r>
      <w:r>
        <w:rPr>
          <w:spacing w:val="-6"/>
        </w:rPr>
        <w:t xml:space="preserve"> </w:t>
      </w:r>
      <w:r>
        <w:t>of</w:t>
      </w:r>
      <w:r>
        <w:rPr>
          <w:spacing w:val="-6"/>
        </w:rPr>
        <w:t xml:space="preserve"> </w:t>
      </w:r>
      <w:r>
        <w:t>Trust,</w:t>
      </w:r>
      <w:r>
        <w:rPr>
          <w:spacing w:val="-7"/>
        </w:rPr>
        <w:t xml:space="preserve"> </w:t>
      </w:r>
      <w:r>
        <w:t>all</w:t>
      </w:r>
      <w:r>
        <w:rPr>
          <w:spacing w:val="-7"/>
        </w:rPr>
        <w:t xml:space="preserve"> </w:t>
      </w:r>
      <w:r>
        <w:t>current</w:t>
      </w:r>
      <w:r>
        <w:rPr>
          <w:spacing w:val="-6"/>
        </w:rPr>
        <w:t xml:space="preserve"> </w:t>
      </w:r>
      <w:r>
        <w:t>and</w:t>
      </w:r>
      <w:r>
        <w:rPr>
          <w:spacing w:val="-6"/>
        </w:rPr>
        <w:t xml:space="preserve"> </w:t>
      </w:r>
      <w:r>
        <w:t>future judgments,</w:t>
      </w:r>
      <w:r>
        <w:rPr>
          <w:spacing w:val="-8"/>
        </w:rPr>
        <w:t xml:space="preserve"> </w:t>
      </w:r>
      <w:r>
        <w:t>awards</w:t>
      </w:r>
      <w:r>
        <w:rPr>
          <w:spacing w:val="-8"/>
        </w:rPr>
        <w:t xml:space="preserve"> </w:t>
      </w:r>
      <w:r>
        <w:t>of</w:t>
      </w:r>
      <w:r>
        <w:rPr>
          <w:spacing w:val="-7"/>
        </w:rPr>
        <w:t xml:space="preserve"> </w:t>
      </w:r>
      <w:r>
        <w:t>damages,</w:t>
      </w:r>
      <w:r>
        <w:rPr>
          <w:spacing w:val="-8"/>
        </w:rPr>
        <w:t xml:space="preserve"> </w:t>
      </w:r>
      <w:r>
        <w:t>and</w:t>
      </w:r>
      <w:r>
        <w:rPr>
          <w:spacing w:val="-7"/>
        </w:rPr>
        <w:t xml:space="preserve"> </w:t>
      </w:r>
      <w:r>
        <w:t>settlements</w:t>
      </w:r>
      <w:r>
        <w:rPr>
          <w:spacing w:val="-7"/>
        </w:rPr>
        <w:t xml:space="preserve"> </w:t>
      </w:r>
      <w:r>
        <w:t>made</w:t>
      </w:r>
      <w:r>
        <w:rPr>
          <w:spacing w:val="-8"/>
        </w:rPr>
        <w:t xml:space="preserve"> </w:t>
      </w:r>
      <w:r>
        <w:t>as</w:t>
      </w:r>
      <w:r>
        <w:rPr>
          <w:spacing w:val="-7"/>
        </w:rPr>
        <w:t xml:space="preserve"> </w:t>
      </w:r>
      <w:r>
        <w:t>a</w:t>
      </w:r>
      <w:r>
        <w:rPr>
          <w:spacing w:val="-8"/>
        </w:rPr>
        <w:t xml:space="preserve"> </w:t>
      </w:r>
      <w:r>
        <w:t>result</w:t>
      </w:r>
      <w:r>
        <w:rPr>
          <w:spacing w:val="-8"/>
        </w:rPr>
        <w:t xml:space="preserve"> </w:t>
      </w:r>
      <w:r>
        <w:t>of</w:t>
      </w:r>
      <w:r>
        <w:rPr>
          <w:spacing w:val="-8"/>
        </w:rPr>
        <w:t xml:space="preserve"> </w:t>
      </w:r>
      <w:r>
        <w:t>any</w:t>
      </w:r>
      <w:r>
        <w:rPr>
          <w:spacing w:val="-6"/>
        </w:rPr>
        <w:t xml:space="preserve"> </w:t>
      </w:r>
      <w:r>
        <w:t>Condemnation</w:t>
      </w:r>
      <w:r>
        <w:rPr>
          <w:spacing w:val="-7"/>
        </w:rPr>
        <w:t xml:space="preserve"> </w:t>
      </w:r>
      <w:r>
        <w:t>or</w:t>
      </w:r>
      <w:r>
        <w:rPr>
          <w:spacing w:val="-8"/>
        </w:rPr>
        <w:t xml:space="preserve"> </w:t>
      </w:r>
      <w:r>
        <w:t>made</w:t>
      </w:r>
      <w:r>
        <w:rPr>
          <w:spacing w:val="-7"/>
        </w:rPr>
        <w:t xml:space="preserve"> </w:t>
      </w:r>
      <w:r>
        <w:t>as</w:t>
      </w:r>
      <w:r>
        <w:rPr>
          <w:spacing w:val="-8"/>
        </w:rPr>
        <w:t xml:space="preserve"> </w:t>
      </w:r>
      <w:r>
        <w:t>a</w:t>
      </w:r>
      <w:r>
        <w:rPr>
          <w:spacing w:val="-8"/>
        </w:rPr>
        <w:t xml:space="preserve"> </w:t>
      </w:r>
      <w:r>
        <w:t>result of</w:t>
      </w:r>
      <w:r>
        <w:rPr>
          <w:spacing w:val="-8"/>
        </w:rPr>
        <w:t xml:space="preserve"> </w:t>
      </w:r>
      <w:r>
        <w:t>any</w:t>
      </w:r>
      <w:r>
        <w:rPr>
          <w:spacing w:val="-7"/>
        </w:rPr>
        <w:t xml:space="preserve"> </w:t>
      </w:r>
      <w:r>
        <w:t>damage</w:t>
      </w:r>
      <w:r>
        <w:rPr>
          <w:spacing w:val="-7"/>
        </w:rPr>
        <w:t xml:space="preserve"> </w:t>
      </w:r>
      <w:r>
        <w:t>(whether</w:t>
      </w:r>
      <w:r>
        <w:rPr>
          <w:spacing w:val="-8"/>
        </w:rPr>
        <w:t xml:space="preserve"> </w:t>
      </w:r>
      <w:r>
        <w:t>caused</w:t>
      </w:r>
      <w:r>
        <w:rPr>
          <w:spacing w:val="-7"/>
        </w:rPr>
        <w:t xml:space="preserve"> </w:t>
      </w:r>
      <w:r>
        <w:t>by</w:t>
      </w:r>
      <w:r>
        <w:rPr>
          <w:spacing w:val="-7"/>
        </w:rPr>
        <w:t xml:space="preserve"> </w:t>
      </w:r>
      <w:r>
        <w:t>a</w:t>
      </w:r>
      <w:r>
        <w:rPr>
          <w:spacing w:val="-8"/>
        </w:rPr>
        <w:t xml:space="preserve"> </w:t>
      </w:r>
      <w:r>
        <w:t>taking</w:t>
      </w:r>
      <w:r>
        <w:rPr>
          <w:spacing w:val="-8"/>
        </w:rPr>
        <w:t xml:space="preserve"> </w:t>
      </w:r>
      <w:r>
        <w:t>or</w:t>
      </w:r>
      <w:r>
        <w:rPr>
          <w:spacing w:val="-8"/>
        </w:rPr>
        <w:t xml:space="preserve"> </w:t>
      </w:r>
      <w:r>
        <w:t>otherwise)</w:t>
      </w:r>
      <w:r>
        <w:rPr>
          <w:spacing w:val="-8"/>
        </w:rPr>
        <w:t xml:space="preserve"> </w:t>
      </w:r>
      <w:r>
        <w:t>to</w:t>
      </w:r>
      <w:r>
        <w:rPr>
          <w:spacing w:val="-7"/>
        </w:rPr>
        <w:t xml:space="preserve"> </w:t>
      </w:r>
      <w:r>
        <w:t>the</w:t>
      </w:r>
      <w:r>
        <w:rPr>
          <w:spacing w:val="-10"/>
        </w:rPr>
        <w:t xml:space="preserve"> </w:t>
      </w:r>
      <w:r>
        <w:t>Premises</w:t>
      </w:r>
      <w:r>
        <w:rPr>
          <w:spacing w:val="-7"/>
        </w:rPr>
        <w:t xml:space="preserve"> </w:t>
      </w:r>
      <w:r>
        <w:t>or</w:t>
      </w:r>
      <w:r>
        <w:rPr>
          <w:spacing w:val="-8"/>
        </w:rPr>
        <w:t xml:space="preserve"> </w:t>
      </w:r>
      <w:r>
        <w:t>the</w:t>
      </w:r>
      <w:r>
        <w:rPr>
          <w:spacing w:val="-9"/>
        </w:rPr>
        <w:t xml:space="preserve"> </w:t>
      </w:r>
      <w:r>
        <w:t>Improvements</w:t>
      </w:r>
      <w:r>
        <w:rPr>
          <w:spacing w:val="-7"/>
        </w:rPr>
        <w:t xml:space="preserve"> </w:t>
      </w:r>
      <w:r>
        <w:t>or</w:t>
      </w:r>
      <w:r>
        <w:rPr>
          <w:spacing w:val="-9"/>
        </w:rPr>
        <w:t xml:space="preserve"> </w:t>
      </w:r>
      <w:r>
        <w:t>any</w:t>
      </w:r>
      <w:r>
        <w:rPr>
          <w:spacing w:val="-7"/>
        </w:rPr>
        <w:t xml:space="preserve"> </w:t>
      </w:r>
      <w:r>
        <w:t>part of or interest in the Premises, including any award for change of grade or width of</w:t>
      </w:r>
      <w:r>
        <w:rPr>
          <w:spacing w:val="-10"/>
        </w:rPr>
        <w:t xml:space="preserve"> </w:t>
      </w:r>
      <w:proofErr w:type="gramStart"/>
      <w:r>
        <w:t>streets;</w:t>
      </w:r>
      <w:proofErr w:type="gramEnd"/>
    </w:p>
    <w:p w14:paraId="6364FA10" w14:textId="77777777" w:rsidR="00F6094C" w:rsidRDefault="00F6094C" w:rsidP="00AD2E2B">
      <w:pPr>
        <w:pStyle w:val="BodyText"/>
        <w:widowControl/>
        <w:spacing w:before="9"/>
        <w:rPr>
          <w:sz w:val="20"/>
        </w:rPr>
      </w:pPr>
    </w:p>
    <w:p w14:paraId="33DA35EB" w14:textId="77777777" w:rsidR="00F6094C" w:rsidRDefault="00F6094C" w:rsidP="00AD2E2B">
      <w:pPr>
        <w:pStyle w:val="ListParagraph"/>
        <w:widowControl/>
        <w:numPr>
          <w:ilvl w:val="1"/>
          <w:numId w:val="12"/>
        </w:numPr>
        <w:tabs>
          <w:tab w:val="left" w:pos="2772"/>
        </w:tabs>
        <w:spacing w:before="1"/>
        <w:ind w:left="1331" w:right="449" w:firstLine="720"/>
      </w:pPr>
      <w:r>
        <w:t xml:space="preserve">Subject to the terms of </w:t>
      </w:r>
      <w:r>
        <w:rPr>
          <w:b/>
          <w:i/>
        </w:rPr>
        <w:t xml:space="preserve">Paragraph 6 </w:t>
      </w:r>
      <w:r>
        <w:t>of this Second Deed of Trust, all right, title, and interest of Trustor in and to any insurance proceeds payable to Trustor with respect to all or any portion of the Premises, including, without limitation, the Trust Property (defined</w:t>
      </w:r>
      <w:r>
        <w:rPr>
          <w:spacing w:val="-4"/>
        </w:rPr>
        <w:t xml:space="preserve"> </w:t>
      </w:r>
      <w:r>
        <w:t>below</w:t>
      </w:r>
      <w:proofErr w:type="gramStart"/>
      <w:r>
        <w:t>);</w:t>
      </w:r>
      <w:proofErr w:type="gramEnd"/>
    </w:p>
    <w:p w14:paraId="555346BF" w14:textId="77777777" w:rsidR="00F6094C" w:rsidRDefault="00F6094C" w:rsidP="00AD2E2B">
      <w:pPr>
        <w:pStyle w:val="BodyText"/>
        <w:widowControl/>
        <w:spacing w:before="10"/>
        <w:rPr>
          <w:sz w:val="20"/>
        </w:rPr>
      </w:pPr>
    </w:p>
    <w:p w14:paraId="76CDE713" w14:textId="77777777" w:rsidR="00F6094C" w:rsidRDefault="00F6094C" w:rsidP="00AD2E2B">
      <w:pPr>
        <w:pStyle w:val="ListParagraph"/>
        <w:widowControl/>
        <w:numPr>
          <w:ilvl w:val="1"/>
          <w:numId w:val="12"/>
        </w:numPr>
        <w:tabs>
          <w:tab w:val="left" w:pos="2772"/>
        </w:tabs>
        <w:ind w:left="1331" w:right="450" w:firstLine="720"/>
      </w:pPr>
      <w:r>
        <w:t>All monetary deposits that Trustor has given to any public or private utility with respect to utility services furnished to the</w:t>
      </w:r>
      <w:r>
        <w:rPr>
          <w:spacing w:val="-1"/>
        </w:rPr>
        <w:t xml:space="preserve"> </w:t>
      </w:r>
      <w:proofErr w:type="gramStart"/>
      <w:r>
        <w:t>Premises;</w:t>
      </w:r>
      <w:proofErr w:type="gramEnd"/>
    </w:p>
    <w:p w14:paraId="5426AE00" w14:textId="77777777" w:rsidR="00F6094C" w:rsidRDefault="00F6094C" w:rsidP="00AD2E2B">
      <w:pPr>
        <w:pStyle w:val="BodyText"/>
        <w:widowControl/>
        <w:spacing w:before="9"/>
        <w:rPr>
          <w:sz w:val="20"/>
        </w:rPr>
      </w:pPr>
    </w:p>
    <w:p w14:paraId="6AEE17A1" w14:textId="77777777" w:rsidR="00F6094C" w:rsidRDefault="00F6094C" w:rsidP="00AD2E2B">
      <w:pPr>
        <w:pStyle w:val="ListParagraph"/>
        <w:widowControl/>
        <w:numPr>
          <w:ilvl w:val="1"/>
          <w:numId w:val="12"/>
        </w:numPr>
        <w:tabs>
          <w:tab w:val="left" w:pos="2772"/>
        </w:tabs>
        <w:spacing w:before="1"/>
        <w:ind w:left="1331" w:right="449" w:firstLine="720"/>
      </w:pPr>
      <w:r>
        <w:t>All present and future rights of Trustor under or with respect to any declaration of covenants,</w:t>
      </w:r>
      <w:r>
        <w:rPr>
          <w:spacing w:val="-7"/>
        </w:rPr>
        <w:t xml:space="preserve"> </w:t>
      </w:r>
      <w:r>
        <w:t>conditions,</w:t>
      </w:r>
      <w:r>
        <w:rPr>
          <w:spacing w:val="-7"/>
        </w:rPr>
        <w:t xml:space="preserve"> </w:t>
      </w:r>
      <w:r>
        <w:t>and/or</w:t>
      </w:r>
      <w:r>
        <w:rPr>
          <w:spacing w:val="-6"/>
        </w:rPr>
        <w:t xml:space="preserve"> </w:t>
      </w:r>
      <w:r>
        <w:t>restrictions</w:t>
      </w:r>
      <w:r>
        <w:rPr>
          <w:spacing w:val="-7"/>
        </w:rPr>
        <w:t xml:space="preserve"> </w:t>
      </w:r>
      <w:r>
        <w:t>imposing</w:t>
      </w:r>
      <w:r>
        <w:rPr>
          <w:spacing w:val="-7"/>
        </w:rPr>
        <w:t xml:space="preserve"> </w:t>
      </w:r>
      <w:r>
        <w:t>rights</w:t>
      </w:r>
      <w:r>
        <w:rPr>
          <w:spacing w:val="-6"/>
        </w:rPr>
        <w:t xml:space="preserve"> </w:t>
      </w:r>
      <w:r>
        <w:t>or</w:t>
      </w:r>
      <w:r>
        <w:rPr>
          <w:spacing w:val="-7"/>
        </w:rPr>
        <w:t xml:space="preserve"> </w:t>
      </w:r>
      <w:r>
        <w:t>responsibilities</w:t>
      </w:r>
      <w:r>
        <w:rPr>
          <w:spacing w:val="-7"/>
        </w:rPr>
        <w:t xml:space="preserve"> </w:t>
      </w:r>
      <w:r>
        <w:t>on</w:t>
      </w:r>
      <w:r>
        <w:rPr>
          <w:spacing w:val="-6"/>
        </w:rPr>
        <w:t xml:space="preserve"> </w:t>
      </w:r>
      <w:r>
        <w:t>the</w:t>
      </w:r>
      <w:r>
        <w:rPr>
          <w:spacing w:val="-7"/>
        </w:rPr>
        <w:t xml:space="preserve"> </w:t>
      </w:r>
      <w:r>
        <w:t>Premises</w:t>
      </w:r>
      <w:r>
        <w:rPr>
          <w:spacing w:val="-7"/>
        </w:rPr>
        <w:t xml:space="preserve"> </w:t>
      </w:r>
      <w:r>
        <w:t>or</w:t>
      </w:r>
      <w:r>
        <w:rPr>
          <w:spacing w:val="-5"/>
        </w:rPr>
        <w:t xml:space="preserve"> </w:t>
      </w:r>
      <w:r>
        <w:t>its</w:t>
      </w:r>
      <w:r>
        <w:rPr>
          <w:spacing w:val="-7"/>
        </w:rPr>
        <w:t xml:space="preserve"> </w:t>
      </w:r>
      <w:r>
        <w:t>owner, including any development rights, declarant rights, or special declarant rights of Trustor under any declaration of covenants, conditions, and/or</w:t>
      </w:r>
      <w:r>
        <w:rPr>
          <w:spacing w:val="-1"/>
        </w:rPr>
        <w:t xml:space="preserve"> </w:t>
      </w:r>
      <w:proofErr w:type="gramStart"/>
      <w:r>
        <w:t>restrictions;</w:t>
      </w:r>
      <w:proofErr w:type="gramEnd"/>
    </w:p>
    <w:p w14:paraId="4B0D6F54" w14:textId="77777777" w:rsidR="00F6094C" w:rsidRDefault="00F6094C" w:rsidP="00AD2E2B">
      <w:pPr>
        <w:pStyle w:val="BodyText"/>
        <w:widowControl/>
        <w:spacing w:before="10"/>
        <w:rPr>
          <w:sz w:val="20"/>
        </w:rPr>
      </w:pPr>
    </w:p>
    <w:p w14:paraId="5D74BC76" w14:textId="77777777" w:rsidR="00F6094C" w:rsidRDefault="00F6094C" w:rsidP="00AD2E2B">
      <w:pPr>
        <w:pStyle w:val="ListParagraph"/>
        <w:widowControl/>
        <w:numPr>
          <w:ilvl w:val="0"/>
          <w:numId w:val="12"/>
        </w:numPr>
        <w:tabs>
          <w:tab w:val="left" w:pos="2052"/>
        </w:tabs>
        <w:spacing w:after="240"/>
        <w:ind w:left="605" w:right="446" w:firstLine="720"/>
      </w:pPr>
      <w:r>
        <w:rPr>
          <w:b/>
        </w:rPr>
        <w:t>Warranty of Title</w:t>
      </w:r>
      <w:r>
        <w:t xml:space="preserve">. All real, personal, intangible, and other property granted, conveyed, and transferred to </w:t>
      </w:r>
      <w:proofErr w:type="gramStart"/>
      <w:r>
        <w:t>Trustee</w:t>
      </w:r>
      <w:proofErr w:type="gramEnd"/>
      <w:r>
        <w:t xml:space="preserve"> under this Second Deed of Trust is referred to as the “</w:t>
      </w:r>
      <w:r>
        <w:rPr>
          <w:b/>
        </w:rPr>
        <w:t>Trust Property</w:t>
      </w:r>
      <w:r>
        <w:t>”. Trustor warrants that Trustor has marketable fee simple title to the Premises, subject only to those matters disclosed in a Title Report issued within six months of the date of this Second Deed of Trust and that certain first deed of trust approved by Beneficiary recorded on or about even date herewith and which first deed of trust shall be senior to this Second Deed of Trust (“</w:t>
      </w:r>
      <w:r>
        <w:rPr>
          <w:b/>
        </w:rPr>
        <w:t>Approved Title Exceptions</w:t>
      </w:r>
      <w:r>
        <w:t xml:space="preserve">”). Trustor warrants that Trustor’s title to the Trust Property is and will remain free and unencumbered, except for the Approved Title Exceptions. </w:t>
      </w:r>
      <w:proofErr w:type="gramStart"/>
      <w:r>
        <w:t>Trustor</w:t>
      </w:r>
      <w:proofErr w:type="gramEnd"/>
      <w:r>
        <w:t xml:space="preserve"> agrees to warrant and defend title to the Trust Property for the benefit of Beneficiary against all claims whatsoever, except the</w:t>
      </w:r>
      <w:r>
        <w:rPr>
          <w:spacing w:val="-10"/>
        </w:rPr>
        <w:t xml:space="preserve"> </w:t>
      </w:r>
      <w:r>
        <w:t>Approved</w:t>
      </w:r>
      <w:r>
        <w:rPr>
          <w:spacing w:val="-10"/>
        </w:rPr>
        <w:t xml:space="preserve"> </w:t>
      </w:r>
      <w:r>
        <w:t>Title</w:t>
      </w:r>
      <w:r>
        <w:rPr>
          <w:spacing w:val="-9"/>
        </w:rPr>
        <w:t xml:space="preserve"> </w:t>
      </w:r>
      <w:r>
        <w:t>Exceptions</w:t>
      </w:r>
      <w:r>
        <w:rPr>
          <w:spacing w:val="-10"/>
        </w:rPr>
        <w:t xml:space="preserve"> </w:t>
      </w:r>
      <w:r>
        <w:t>and</w:t>
      </w:r>
      <w:r>
        <w:rPr>
          <w:spacing w:val="-9"/>
        </w:rPr>
        <w:t xml:space="preserve"> </w:t>
      </w:r>
      <w:r>
        <w:t>those</w:t>
      </w:r>
      <w:r>
        <w:rPr>
          <w:spacing w:val="-8"/>
        </w:rPr>
        <w:t xml:space="preserve"> </w:t>
      </w:r>
      <w:r>
        <w:t>matters</w:t>
      </w:r>
      <w:r>
        <w:rPr>
          <w:spacing w:val="-10"/>
        </w:rPr>
        <w:t xml:space="preserve"> </w:t>
      </w:r>
      <w:r>
        <w:t>consented</w:t>
      </w:r>
      <w:r>
        <w:rPr>
          <w:spacing w:val="-9"/>
        </w:rPr>
        <w:t xml:space="preserve"> </w:t>
      </w:r>
      <w:r>
        <w:t>to</w:t>
      </w:r>
      <w:r>
        <w:rPr>
          <w:spacing w:val="-9"/>
        </w:rPr>
        <w:t xml:space="preserve"> </w:t>
      </w:r>
      <w:r>
        <w:t>in</w:t>
      </w:r>
      <w:r>
        <w:rPr>
          <w:spacing w:val="-10"/>
        </w:rPr>
        <w:t xml:space="preserve"> </w:t>
      </w:r>
      <w:r>
        <w:t>writing</w:t>
      </w:r>
      <w:r>
        <w:rPr>
          <w:spacing w:val="-10"/>
        </w:rPr>
        <w:t xml:space="preserve"> </w:t>
      </w:r>
      <w:r>
        <w:t>by</w:t>
      </w:r>
      <w:r>
        <w:rPr>
          <w:spacing w:val="-8"/>
        </w:rPr>
        <w:t xml:space="preserve"> </w:t>
      </w:r>
      <w:r>
        <w:t>Beneficiary.</w:t>
      </w:r>
      <w:r>
        <w:rPr>
          <w:spacing w:val="-10"/>
        </w:rPr>
        <w:t xml:space="preserve"> </w:t>
      </w:r>
      <w:r>
        <w:t>Trustor</w:t>
      </w:r>
      <w:r>
        <w:rPr>
          <w:spacing w:val="-11"/>
        </w:rPr>
        <w:t xml:space="preserve"> </w:t>
      </w:r>
      <w:r>
        <w:t>warrants</w:t>
      </w:r>
      <w:r>
        <w:rPr>
          <w:spacing w:val="-10"/>
        </w:rPr>
        <w:t xml:space="preserve"> </w:t>
      </w:r>
      <w:r>
        <w:t>that</w:t>
      </w:r>
      <w:r>
        <w:rPr>
          <w:spacing w:val="-9"/>
        </w:rPr>
        <w:t xml:space="preserve"> </w:t>
      </w:r>
      <w:r>
        <w:t xml:space="preserve">this Second Deed of Trust is and will remain a valid and enforceable second position </w:t>
      </w:r>
      <w:proofErr w:type="gramStart"/>
      <w:r>
        <w:t>lien</w:t>
      </w:r>
      <w:proofErr w:type="gramEnd"/>
      <w:r>
        <w:t xml:space="preserve"> on the Premises, subject only to the Approved Title Exceptions.</w:t>
      </w:r>
    </w:p>
    <w:p w14:paraId="626ED7A0" w14:textId="77777777" w:rsidR="00F6094C" w:rsidRDefault="00F6094C" w:rsidP="00AD2E2B">
      <w:pPr>
        <w:pStyle w:val="ListParagraph"/>
        <w:widowControl/>
        <w:numPr>
          <w:ilvl w:val="0"/>
          <w:numId w:val="12"/>
        </w:numPr>
        <w:tabs>
          <w:tab w:val="left" w:pos="2053"/>
        </w:tabs>
        <w:spacing w:before="80"/>
        <w:ind w:left="612" w:right="449" w:firstLine="719"/>
      </w:pPr>
      <w:r>
        <w:rPr>
          <w:b/>
        </w:rPr>
        <w:t>Secured Obligations</w:t>
      </w:r>
      <w:r>
        <w:t>. Trustor has executed and delivered this Second Deed of Trust for the purpose of securing (collectively, the</w:t>
      </w:r>
      <w:r>
        <w:rPr>
          <w:spacing w:val="-1"/>
        </w:rPr>
        <w:t xml:space="preserve"> </w:t>
      </w:r>
      <w:r>
        <w:t>“</w:t>
      </w:r>
      <w:r>
        <w:rPr>
          <w:b/>
        </w:rPr>
        <w:t>Obligations</w:t>
      </w:r>
      <w:r>
        <w:t>”):</w:t>
      </w:r>
    </w:p>
    <w:p w14:paraId="51531062" w14:textId="77777777" w:rsidR="00F6094C" w:rsidRDefault="00F6094C" w:rsidP="00AD2E2B">
      <w:pPr>
        <w:pStyle w:val="BodyText"/>
        <w:widowControl/>
        <w:spacing w:before="8"/>
        <w:rPr>
          <w:sz w:val="20"/>
        </w:rPr>
      </w:pPr>
    </w:p>
    <w:p w14:paraId="7AA851B8" w14:textId="77777777" w:rsidR="00F6094C" w:rsidRDefault="00F6094C" w:rsidP="00AD2E2B">
      <w:pPr>
        <w:pStyle w:val="ListParagraph"/>
        <w:widowControl/>
        <w:numPr>
          <w:ilvl w:val="1"/>
          <w:numId w:val="12"/>
        </w:numPr>
        <w:tabs>
          <w:tab w:val="left" w:pos="2772"/>
        </w:tabs>
        <w:spacing w:before="1"/>
        <w:ind w:right="447" w:firstLine="720"/>
      </w:pPr>
      <w:r>
        <w:t xml:space="preserve">Payment of the indebtedness evidenced by the Second Note of even date herewith executed by </w:t>
      </w:r>
      <w:r w:rsidR="00E94A80">
        <w:t>Borrowers</w:t>
      </w:r>
      <w:r>
        <w:t xml:space="preserve"> and delivered to Beneficiary (the “</w:t>
      </w:r>
      <w:r>
        <w:rPr>
          <w:b/>
        </w:rPr>
        <w:t>Second Note</w:t>
      </w:r>
      <w:r>
        <w:t>”), and any renewals, extensions, substitutions,</w:t>
      </w:r>
      <w:r>
        <w:rPr>
          <w:spacing w:val="-10"/>
        </w:rPr>
        <w:t xml:space="preserve"> </w:t>
      </w:r>
      <w:r>
        <w:t>modifications,</w:t>
      </w:r>
      <w:r>
        <w:rPr>
          <w:spacing w:val="-8"/>
        </w:rPr>
        <w:t xml:space="preserve"> </w:t>
      </w:r>
      <w:r>
        <w:t>or</w:t>
      </w:r>
      <w:r>
        <w:rPr>
          <w:spacing w:val="-9"/>
        </w:rPr>
        <w:t xml:space="preserve"> </w:t>
      </w:r>
      <w:r>
        <w:t>amendments,</w:t>
      </w:r>
      <w:r>
        <w:rPr>
          <w:spacing w:val="-8"/>
        </w:rPr>
        <w:t xml:space="preserve"> </w:t>
      </w:r>
      <w:r>
        <w:t>together</w:t>
      </w:r>
      <w:r>
        <w:rPr>
          <w:spacing w:val="-10"/>
        </w:rPr>
        <w:t xml:space="preserve"> </w:t>
      </w:r>
      <w:r>
        <w:t>with</w:t>
      </w:r>
      <w:r>
        <w:rPr>
          <w:spacing w:val="-8"/>
        </w:rPr>
        <w:t xml:space="preserve"> </w:t>
      </w:r>
      <w:r>
        <w:t>all</w:t>
      </w:r>
      <w:r>
        <w:rPr>
          <w:spacing w:val="-8"/>
        </w:rPr>
        <w:t xml:space="preserve"> </w:t>
      </w:r>
      <w:r>
        <w:t>interest,</w:t>
      </w:r>
      <w:r>
        <w:rPr>
          <w:spacing w:val="-8"/>
        </w:rPr>
        <w:t xml:space="preserve"> </w:t>
      </w:r>
      <w:r>
        <w:t>late</w:t>
      </w:r>
      <w:r>
        <w:rPr>
          <w:spacing w:val="-9"/>
        </w:rPr>
        <w:t xml:space="preserve"> </w:t>
      </w:r>
      <w:r>
        <w:t>charges,</w:t>
      </w:r>
      <w:r>
        <w:rPr>
          <w:spacing w:val="-9"/>
        </w:rPr>
        <w:t xml:space="preserve"> </w:t>
      </w:r>
      <w:r>
        <w:t>collection</w:t>
      </w:r>
      <w:r>
        <w:rPr>
          <w:spacing w:val="-8"/>
        </w:rPr>
        <w:t xml:space="preserve"> </w:t>
      </w:r>
      <w:r>
        <w:t>costs,</w:t>
      </w:r>
      <w:r>
        <w:rPr>
          <w:spacing w:val="-9"/>
        </w:rPr>
        <w:t xml:space="preserve"> </w:t>
      </w:r>
      <w:r>
        <w:t>fees, and expenses as provided in the Second</w:t>
      </w:r>
      <w:r>
        <w:rPr>
          <w:spacing w:val="-1"/>
        </w:rPr>
        <w:t xml:space="preserve"> </w:t>
      </w:r>
      <w:proofErr w:type="gramStart"/>
      <w:r>
        <w:t>Note;</w:t>
      </w:r>
      <w:proofErr w:type="gramEnd"/>
    </w:p>
    <w:p w14:paraId="2654030C" w14:textId="77777777" w:rsidR="00F6094C" w:rsidRDefault="00F6094C" w:rsidP="00AD2E2B">
      <w:pPr>
        <w:pStyle w:val="BodyText"/>
        <w:widowControl/>
        <w:spacing w:before="10"/>
        <w:rPr>
          <w:sz w:val="20"/>
        </w:rPr>
      </w:pPr>
    </w:p>
    <w:p w14:paraId="000598F0" w14:textId="77777777" w:rsidR="00F6094C" w:rsidRDefault="00F6094C" w:rsidP="00AD2E2B">
      <w:pPr>
        <w:pStyle w:val="ListParagraph"/>
        <w:widowControl/>
        <w:numPr>
          <w:ilvl w:val="1"/>
          <w:numId w:val="12"/>
        </w:numPr>
        <w:tabs>
          <w:tab w:val="left" w:pos="2772"/>
        </w:tabs>
        <w:spacing w:before="1"/>
        <w:ind w:left="1331" w:right="449" w:firstLine="720"/>
      </w:pPr>
      <w:r>
        <w:t>Payment</w:t>
      </w:r>
      <w:r>
        <w:rPr>
          <w:spacing w:val="-4"/>
        </w:rPr>
        <w:t xml:space="preserve"> </w:t>
      </w:r>
      <w:r>
        <w:t>of</w:t>
      </w:r>
      <w:r>
        <w:rPr>
          <w:spacing w:val="-4"/>
        </w:rPr>
        <w:t xml:space="preserve"> </w:t>
      </w:r>
      <w:r>
        <w:t>all</w:t>
      </w:r>
      <w:r>
        <w:rPr>
          <w:spacing w:val="-3"/>
        </w:rPr>
        <w:t xml:space="preserve"> </w:t>
      </w:r>
      <w:r>
        <w:t>amounts</w:t>
      </w:r>
      <w:r>
        <w:rPr>
          <w:spacing w:val="-4"/>
        </w:rPr>
        <w:t xml:space="preserve"> </w:t>
      </w:r>
      <w:r>
        <w:t>specified</w:t>
      </w:r>
      <w:r>
        <w:rPr>
          <w:spacing w:val="-4"/>
        </w:rPr>
        <w:t xml:space="preserve"> </w:t>
      </w:r>
      <w:r>
        <w:t>in</w:t>
      </w:r>
      <w:r>
        <w:rPr>
          <w:spacing w:val="-3"/>
        </w:rPr>
        <w:t xml:space="preserve"> </w:t>
      </w:r>
      <w:r>
        <w:t>this</w:t>
      </w:r>
      <w:r>
        <w:rPr>
          <w:spacing w:val="-5"/>
        </w:rPr>
        <w:t xml:space="preserve"> </w:t>
      </w:r>
      <w:r>
        <w:t>Second</w:t>
      </w:r>
      <w:r>
        <w:rPr>
          <w:spacing w:val="-4"/>
        </w:rPr>
        <w:t xml:space="preserve"> </w:t>
      </w:r>
      <w:r>
        <w:t>Deed</w:t>
      </w:r>
      <w:r>
        <w:rPr>
          <w:spacing w:val="-4"/>
        </w:rPr>
        <w:t xml:space="preserve"> </w:t>
      </w:r>
      <w:r>
        <w:t>of</w:t>
      </w:r>
      <w:r>
        <w:rPr>
          <w:spacing w:val="-4"/>
        </w:rPr>
        <w:t xml:space="preserve"> </w:t>
      </w:r>
      <w:r>
        <w:t>Trust</w:t>
      </w:r>
      <w:r>
        <w:rPr>
          <w:spacing w:val="-3"/>
        </w:rPr>
        <w:t xml:space="preserve"> </w:t>
      </w:r>
      <w:r>
        <w:t>that</w:t>
      </w:r>
      <w:r>
        <w:rPr>
          <w:spacing w:val="-5"/>
        </w:rPr>
        <w:t xml:space="preserve"> </w:t>
      </w:r>
      <w:r>
        <w:t>Trustor</w:t>
      </w:r>
      <w:r>
        <w:rPr>
          <w:spacing w:val="-5"/>
        </w:rPr>
        <w:t xml:space="preserve"> </w:t>
      </w:r>
      <w:r>
        <w:t>has</w:t>
      </w:r>
      <w:r>
        <w:rPr>
          <w:spacing w:val="-4"/>
        </w:rPr>
        <w:t xml:space="preserve"> </w:t>
      </w:r>
      <w:r>
        <w:t>agreed</w:t>
      </w:r>
      <w:r>
        <w:rPr>
          <w:spacing w:val="-4"/>
        </w:rPr>
        <w:t xml:space="preserve"> </w:t>
      </w:r>
      <w:r>
        <w:t>to or is required to pay;</w:t>
      </w:r>
      <w:r>
        <w:rPr>
          <w:spacing w:val="-2"/>
        </w:rPr>
        <w:t xml:space="preserve"> </w:t>
      </w:r>
      <w:r>
        <w:t>and</w:t>
      </w:r>
    </w:p>
    <w:p w14:paraId="71C8DDCA" w14:textId="77777777" w:rsidR="00F6094C" w:rsidRDefault="00F6094C" w:rsidP="00AD2E2B">
      <w:pPr>
        <w:pStyle w:val="BodyText"/>
        <w:widowControl/>
        <w:spacing w:before="9"/>
        <w:rPr>
          <w:sz w:val="20"/>
        </w:rPr>
      </w:pPr>
    </w:p>
    <w:p w14:paraId="41F18DD6" w14:textId="77777777" w:rsidR="00F6094C" w:rsidRDefault="00F6094C" w:rsidP="00AD2E2B">
      <w:pPr>
        <w:pStyle w:val="ListParagraph"/>
        <w:widowControl/>
        <w:numPr>
          <w:ilvl w:val="1"/>
          <w:numId w:val="12"/>
        </w:numPr>
        <w:tabs>
          <w:tab w:val="left" w:pos="2772"/>
        </w:tabs>
        <w:ind w:left="1331" w:right="448" w:firstLine="720"/>
      </w:pPr>
      <w:r>
        <w:lastRenderedPageBreak/>
        <w:t xml:space="preserve">Prompt and complete performance and observance of </w:t>
      </w:r>
      <w:proofErr w:type="gramStart"/>
      <w:r>
        <w:t>each and every</w:t>
      </w:r>
      <w:proofErr w:type="gramEnd"/>
      <w:r>
        <w:t xml:space="preserve"> covenant, obligation, or agreement of Trustor contained in this Second Deed of Trust or contained in any other document or instrument given by Trustor to Beneficiary (“</w:t>
      </w:r>
      <w:r>
        <w:rPr>
          <w:b/>
        </w:rPr>
        <w:t>Additional</w:t>
      </w:r>
      <w:r>
        <w:rPr>
          <w:b/>
          <w:spacing w:val="-6"/>
        </w:rPr>
        <w:t xml:space="preserve"> </w:t>
      </w:r>
      <w:r>
        <w:rPr>
          <w:b/>
        </w:rPr>
        <w:t>Documents</w:t>
      </w:r>
      <w:r>
        <w:t>”).</w:t>
      </w:r>
    </w:p>
    <w:p w14:paraId="6ADB3151" w14:textId="77777777" w:rsidR="00F6094C" w:rsidRDefault="00F6094C" w:rsidP="00AD2E2B">
      <w:pPr>
        <w:pStyle w:val="BodyText"/>
        <w:widowControl/>
        <w:spacing w:before="10"/>
        <w:rPr>
          <w:sz w:val="20"/>
        </w:rPr>
      </w:pPr>
    </w:p>
    <w:p w14:paraId="75FFE3D0" w14:textId="77777777" w:rsidR="00F6094C" w:rsidRPr="00E94A80" w:rsidRDefault="00F6094C" w:rsidP="00AD2E2B">
      <w:pPr>
        <w:pStyle w:val="ListParagraph"/>
        <w:widowControl/>
        <w:numPr>
          <w:ilvl w:val="0"/>
          <w:numId w:val="12"/>
        </w:numPr>
        <w:tabs>
          <w:tab w:val="left" w:pos="2052"/>
        </w:tabs>
        <w:ind w:right="447" w:firstLine="720"/>
        <w:rPr>
          <w:sz w:val="20"/>
        </w:rPr>
      </w:pPr>
      <w:r>
        <w:rPr>
          <w:b/>
          <w:spacing w:val="5"/>
        </w:rPr>
        <w:t xml:space="preserve">Repayment </w:t>
      </w:r>
      <w:r>
        <w:rPr>
          <w:b/>
          <w:spacing w:val="3"/>
        </w:rPr>
        <w:t xml:space="preserve">of </w:t>
      </w:r>
      <w:r>
        <w:rPr>
          <w:b/>
          <w:spacing w:val="5"/>
        </w:rPr>
        <w:t>Second Note</w:t>
      </w:r>
      <w:r>
        <w:rPr>
          <w:spacing w:val="5"/>
        </w:rPr>
        <w:t xml:space="preserve">. </w:t>
      </w:r>
      <w:r>
        <w:rPr>
          <w:spacing w:val="4"/>
        </w:rPr>
        <w:t xml:space="preserve">The </w:t>
      </w:r>
      <w:r>
        <w:rPr>
          <w:spacing w:val="5"/>
        </w:rPr>
        <w:t xml:space="preserve">indebtedness secured </w:t>
      </w:r>
      <w:r>
        <w:rPr>
          <w:spacing w:val="3"/>
        </w:rPr>
        <w:t xml:space="preserve">by this </w:t>
      </w:r>
      <w:r>
        <w:rPr>
          <w:spacing w:val="5"/>
        </w:rPr>
        <w:t xml:space="preserve">Second </w:t>
      </w:r>
      <w:r>
        <w:rPr>
          <w:spacing w:val="6"/>
        </w:rPr>
        <w:t xml:space="preserve">Deed </w:t>
      </w:r>
      <w:r>
        <w:rPr>
          <w:spacing w:val="3"/>
        </w:rPr>
        <w:t xml:space="preserve">of </w:t>
      </w:r>
      <w:r>
        <w:rPr>
          <w:spacing w:val="4"/>
        </w:rPr>
        <w:t xml:space="preserve">Trust </w:t>
      </w:r>
      <w:r>
        <w:rPr>
          <w:spacing w:val="3"/>
        </w:rPr>
        <w:t xml:space="preserve">is </w:t>
      </w:r>
      <w:r>
        <w:t xml:space="preserve">a </w:t>
      </w:r>
      <w:r>
        <w:rPr>
          <w:spacing w:val="5"/>
        </w:rPr>
        <w:t xml:space="preserve">conditional payment obligation </w:t>
      </w:r>
      <w:r>
        <w:rPr>
          <w:spacing w:val="3"/>
        </w:rPr>
        <w:t xml:space="preserve">and </w:t>
      </w:r>
      <w:r>
        <w:rPr>
          <w:spacing w:val="2"/>
        </w:rPr>
        <w:t xml:space="preserve">is </w:t>
      </w:r>
      <w:r>
        <w:rPr>
          <w:spacing w:val="5"/>
        </w:rPr>
        <w:t xml:space="preserve">payable </w:t>
      </w:r>
      <w:r>
        <w:rPr>
          <w:spacing w:val="4"/>
        </w:rPr>
        <w:t xml:space="preserve">pursuant </w:t>
      </w:r>
      <w:r>
        <w:rPr>
          <w:spacing w:val="3"/>
        </w:rPr>
        <w:t xml:space="preserve">to the </w:t>
      </w:r>
      <w:r>
        <w:rPr>
          <w:spacing w:val="4"/>
        </w:rPr>
        <w:t xml:space="preserve">terms set </w:t>
      </w:r>
      <w:r>
        <w:rPr>
          <w:spacing w:val="5"/>
        </w:rPr>
        <w:t xml:space="preserve">forth </w:t>
      </w:r>
      <w:r>
        <w:rPr>
          <w:spacing w:val="3"/>
        </w:rPr>
        <w:t xml:space="preserve">in </w:t>
      </w:r>
      <w:r>
        <w:rPr>
          <w:spacing w:val="4"/>
        </w:rPr>
        <w:t xml:space="preserve">the </w:t>
      </w:r>
      <w:r>
        <w:rPr>
          <w:spacing w:val="5"/>
        </w:rPr>
        <w:t xml:space="preserve">Second </w:t>
      </w:r>
      <w:r>
        <w:rPr>
          <w:spacing w:val="4"/>
        </w:rPr>
        <w:t xml:space="preserve">Note. </w:t>
      </w:r>
      <w:r>
        <w:t>The amount then owing under the Second Note shall become immediately due and payable: (</w:t>
      </w:r>
      <w:proofErr w:type="spellStart"/>
      <w:r>
        <w:t>i</w:t>
      </w:r>
      <w:proofErr w:type="spellEnd"/>
      <w:r>
        <w:t xml:space="preserve">) upon the sale, </w:t>
      </w:r>
      <w:proofErr w:type="gramStart"/>
      <w:r>
        <w:t>disposition</w:t>
      </w:r>
      <w:proofErr w:type="gramEnd"/>
      <w:r>
        <w:t xml:space="preserve"> or transfer of the Property by the </w:t>
      </w:r>
      <w:r w:rsidR="00E94A80">
        <w:t>Borrowers</w:t>
      </w:r>
      <w:r>
        <w:t>, or (ii) upon the payment in full or refinancing of</w:t>
      </w:r>
      <w:r>
        <w:rPr>
          <w:spacing w:val="-35"/>
        </w:rPr>
        <w:t xml:space="preserve"> </w:t>
      </w:r>
      <w:r>
        <w:t>the First Loan, or (iii) upon an Event of Default hereunder. No waiver of this paragraph shall occur unless</w:t>
      </w:r>
      <w:r>
        <w:rPr>
          <w:spacing w:val="-28"/>
        </w:rPr>
        <w:t xml:space="preserve"> </w:t>
      </w:r>
      <w:r>
        <w:t xml:space="preserve">evidenced in writing by the Lender, in its sole discretion. </w:t>
      </w:r>
    </w:p>
    <w:p w14:paraId="74D39846" w14:textId="77777777" w:rsidR="00E94A80" w:rsidRDefault="00E94A80" w:rsidP="00AD2E2B">
      <w:pPr>
        <w:pStyle w:val="ListParagraph"/>
        <w:widowControl/>
        <w:tabs>
          <w:tab w:val="left" w:pos="2052"/>
        </w:tabs>
        <w:ind w:left="1331" w:right="447" w:firstLine="0"/>
        <w:rPr>
          <w:sz w:val="20"/>
        </w:rPr>
      </w:pPr>
    </w:p>
    <w:p w14:paraId="74859D0D" w14:textId="77777777" w:rsidR="00F6094C" w:rsidRDefault="00F6094C" w:rsidP="00AD2E2B">
      <w:pPr>
        <w:pStyle w:val="ListParagraph"/>
        <w:widowControl/>
        <w:numPr>
          <w:ilvl w:val="0"/>
          <w:numId w:val="12"/>
        </w:numPr>
        <w:tabs>
          <w:tab w:val="left" w:pos="2052"/>
        </w:tabs>
        <w:spacing w:before="1"/>
        <w:ind w:right="449" w:firstLine="719"/>
      </w:pPr>
      <w:r>
        <w:rPr>
          <w:b/>
        </w:rPr>
        <w:t>Taxes</w:t>
      </w:r>
      <w:r>
        <w:t>. Trustor will pay: (</w:t>
      </w:r>
      <w:proofErr w:type="spellStart"/>
      <w:r>
        <w:t>i</w:t>
      </w:r>
      <w:proofErr w:type="spellEnd"/>
      <w:r>
        <w:t>) before delinquent, all taxes, general and special assessments, and improvement district assessments of every type or nature affecting the Trust Property; (ii) all rents or charges payable under any lease affecting the Trust Property; (iii) all adverse claims, liens, charges, and encumbrances which</w:t>
      </w:r>
      <w:r>
        <w:rPr>
          <w:spacing w:val="-8"/>
        </w:rPr>
        <w:t xml:space="preserve"> </w:t>
      </w:r>
      <w:r>
        <w:t>now</w:t>
      </w:r>
      <w:r>
        <w:rPr>
          <w:spacing w:val="-7"/>
        </w:rPr>
        <w:t xml:space="preserve"> </w:t>
      </w:r>
      <w:r>
        <w:t>are</w:t>
      </w:r>
      <w:r>
        <w:rPr>
          <w:spacing w:val="-8"/>
        </w:rPr>
        <w:t xml:space="preserve"> </w:t>
      </w:r>
      <w:r>
        <w:t>or</w:t>
      </w:r>
      <w:r>
        <w:rPr>
          <w:spacing w:val="-8"/>
        </w:rPr>
        <w:t xml:space="preserve"> </w:t>
      </w:r>
      <w:r>
        <w:t>in</w:t>
      </w:r>
      <w:r>
        <w:rPr>
          <w:spacing w:val="-7"/>
        </w:rPr>
        <w:t xml:space="preserve"> </w:t>
      </w:r>
      <w:r>
        <w:t>the</w:t>
      </w:r>
      <w:r>
        <w:rPr>
          <w:spacing w:val="-9"/>
        </w:rPr>
        <w:t xml:space="preserve"> </w:t>
      </w:r>
      <w:r>
        <w:t>future</w:t>
      </w:r>
      <w:r>
        <w:rPr>
          <w:spacing w:val="-7"/>
        </w:rPr>
        <w:t xml:space="preserve"> </w:t>
      </w:r>
      <w:r>
        <w:t>may</w:t>
      </w:r>
      <w:r>
        <w:rPr>
          <w:spacing w:val="-6"/>
        </w:rPr>
        <w:t xml:space="preserve"> </w:t>
      </w:r>
      <w:r>
        <w:t>be</w:t>
      </w:r>
      <w:r>
        <w:rPr>
          <w:spacing w:val="-7"/>
        </w:rPr>
        <w:t xml:space="preserve"> </w:t>
      </w:r>
      <w:r>
        <w:t>or</w:t>
      </w:r>
      <w:r>
        <w:rPr>
          <w:spacing w:val="-8"/>
        </w:rPr>
        <w:t xml:space="preserve"> </w:t>
      </w:r>
      <w:r>
        <w:t>appear</w:t>
      </w:r>
      <w:r>
        <w:rPr>
          <w:spacing w:val="-8"/>
        </w:rPr>
        <w:t xml:space="preserve"> </w:t>
      </w:r>
      <w:r>
        <w:t>to</w:t>
      </w:r>
      <w:r>
        <w:rPr>
          <w:spacing w:val="-8"/>
        </w:rPr>
        <w:t xml:space="preserve"> </w:t>
      </w:r>
      <w:r>
        <w:t>be</w:t>
      </w:r>
      <w:r>
        <w:rPr>
          <w:spacing w:val="-8"/>
        </w:rPr>
        <w:t xml:space="preserve"> </w:t>
      </w:r>
      <w:r>
        <w:t>a</w:t>
      </w:r>
      <w:r>
        <w:rPr>
          <w:spacing w:val="-9"/>
        </w:rPr>
        <w:t xml:space="preserve"> </w:t>
      </w:r>
      <w:r>
        <w:t>lien</w:t>
      </w:r>
      <w:r>
        <w:rPr>
          <w:spacing w:val="-7"/>
        </w:rPr>
        <w:t xml:space="preserve"> </w:t>
      </w:r>
      <w:r>
        <w:t>on</w:t>
      </w:r>
      <w:r>
        <w:rPr>
          <w:spacing w:val="-8"/>
        </w:rPr>
        <w:t xml:space="preserve"> </w:t>
      </w:r>
      <w:r>
        <w:t>the</w:t>
      </w:r>
      <w:r>
        <w:rPr>
          <w:spacing w:val="-8"/>
        </w:rPr>
        <w:t xml:space="preserve"> </w:t>
      </w:r>
      <w:r>
        <w:t>Trust</w:t>
      </w:r>
      <w:r>
        <w:rPr>
          <w:spacing w:val="-8"/>
        </w:rPr>
        <w:t xml:space="preserve"> </w:t>
      </w:r>
      <w:r>
        <w:t>Property;</w:t>
      </w:r>
      <w:r>
        <w:rPr>
          <w:spacing w:val="-8"/>
        </w:rPr>
        <w:t xml:space="preserve"> </w:t>
      </w:r>
      <w:r>
        <w:t>(iv)</w:t>
      </w:r>
      <w:r>
        <w:rPr>
          <w:spacing w:val="-2"/>
        </w:rPr>
        <w:t xml:space="preserve"> </w:t>
      </w:r>
      <w:r>
        <w:t>all</w:t>
      </w:r>
      <w:r>
        <w:rPr>
          <w:spacing w:val="-8"/>
        </w:rPr>
        <w:t xml:space="preserve"> </w:t>
      </w:r>
      <w:r>
        <w:t>charges</w:t>
      </w:r>
      <w:r>
        <w:rPr>
          <w:spacing w:val="-7"/>
        </w:rPr>
        <w:t xml:space="preserve"> </w:t>
      </w:r>
      <w:r>
        <w:t>for</w:t>
      </w:r>
      <w:r>
        <w:rPr>
          <w:spacing w:val="-7"/>
        </w:rPr>
        <w:t xml:space="preserve"> </w:t>
      </w:r>
      <w:r>
        <w:t>water,</w:t>
      </w:r>
      <w:r>
        <w:rPr>
          <w:spacing w:val="-8"/>
        </w:rPr>
        <w:t xml:space="preserve"> </w:t>
      </w:r>
      <w:r>
        <w:t>water delivery, gas, electricity, sewers, waste removal; and (v) all</w:t>
      </w:r>
      <w:r>
        <w:rPr>
          <w:spacing w:val="-4"/>
        </w:rPr>
        <w:t xml:space="preserve"> </w:t>
      </w:r>
      <w:r>
        <w:t>repairs.</w:t>
      </w:r>
    </w:p>
    <w:p w14:paraId="44E70404" w14:textId="77777777" w:rsidR="00F6094C" w:rsidRDefault="00F6094C" w:rsidP="00AD2E2B">
      <w:pPr>
        <w:pStyle w:val="BodyText"/>
        <w:widowControl/>
        <w:spacing w:before="9"/>
        <w:rPr>
          <w:sz w:val="20"/>
        </w:rPr>
      </w:pPr>
    </w:p>
    <w:p w14:paraId="6D91F6E0" w14:textId="77777777" w:rsidR="00F6094C" w:rsidRDefault="00F6094C" w:rsidP="00AD2E2B">
      <w:pPr>
        <w:pStyle w:val="ListParagraph"/>
        <w:widowControl/>
        <w:numPr>
          <w:ilvl w:val="0"/>
          <w:numId w:val="12"/>
        </w:numPr>
        <w:tabs>
          <w:tab w:val="left" w:pos="2053"/>
        </w:tabs>
        <w:ind w:left="612" w:right="449" w:firstLine="719"/>
      </w:pPr>
      <w:r>
        <w:rPr>
          <w:b/>
        </w:rPr>
        <w:t>Insurance</w:t>
      </w:r>
      <w:r>
        <w:t xml:space="preserve">. </w:t>
      </w:r>
      <w:proofErr w:type="gramStart"/>
      <w:r>
        <w:t>Trustor</w:t>
      </w:r>
      <w:proofErr w:type="gramEnd"/>
      <w:r>
        <w:t>, at Trustor’s expense, will comply with all insurance requirements set forth in that certain first deed of trust approved by Beneficiary recorded on or about even date herewith or any other loan document executed in connection</w:t>
      </w:r>
      <w:r>
        <w:rPr>
          <w:spacing w:val="-2"/>
        </w:rPr>
        <w:t xml:space="preserve"> </w:t>
      </w:r>
      <w:r>
        <w:t>therewith.</w:t>
      </w:r>
    </w:p>
    <w:p w14:paraId="13B8DF05" w14:textId="77777777" w:rsidR="00F6094C" w:rsidRDefault="00F6094C" w:rsidP="00AD2E2B">
      <w:pPr>
        <w:pStyle w:val="BodyText"/>
        <w:widowControl/>
        <w:spacing w:before="10"/>
        <w:rPr>
          <w:sz w:val="20"/>
        </w:rPr>
      </w:pPr>
    </w:p>
    <w:p w14:paraId="36508F2B" w14:textId="77777777" w:rsidR="00F6094C" w:rsidRDefault="00F6094C" w:rsidP="00AD2E2B">
      <w:pPr>
        <w:pStyle w:val="ListParagraph"/>
        <w:widowControl/>
        <w:numPr>
          <w:ilvl w:val="0"/>
          <w:numId w:val="12"/>
        </w:numPr>
        <w:tabs>
          <w:tab w:val="left" w:pos="2053"/>
        </w:tabs>
        <w:ind w:left="612" w:right="448" w:firstLine="720"/>
      </w:pPr>
      <w:r>
        <w:rPr>
          <w:b/>
        </w:rPr>
        <w:t>Repairs and Waste</w:t>
      </w:r>
      <w:r>
        <w:t xml:space="preserve">. </w:t>
      </w:r>
      <w:proofErr w:type="gramStart"/>
      <w:r>
        <w:t>Trustor</w:t>
      </w:r>
      <w:proofErr w:type="gramEnd"/>
      <w:r>
        <w:t xml:space="preserve"> will keep the Trust Property in good condition and repair and will not commit or permit waste. Trustor will not remove or demolish, nor commence or continue any grading or construction of, nor alter the design or structural character of, any Improvements comprising part of the Trust Property, without the written consent of Beneficiary (whose consent will be given or withheld at Beneficiary’s sole but commercially reasonably</w:t>
      </w:r>
      <w:r>
        <w:rPr>
          <w:spacing w:val="2"/>
        </w:rPr>
        <w:t xml:space="preserve"> </w:t>
      </w:r>
      <w:r>
        <w:t>discretion).</w:t>
      </w:r>
    </w:p>
    <w:p w14:paraId="4B9141FB" w14:textId="77777777" w:rsidR="00F6094C" w:rsidRDefault="00F6094C" w:rsidP="00AD2E2B">
      <w:pPr>
        <w:pStyle w:val="BodyText"/>
        <w:widowControl/>
        <w:spacing w:before="10"/>
        <w:rPr>
          <w:sz w:val="20"/>
        </w:rPr>
      </w:pPr>
    </w:p>
    <w:p w14:paraId="1E9D2077" w14:textId="77777777" w:rsidR="00F6094C" w:rsidRDefault="00F6094C" w:rsidP="00AD2E2B">
      <w:pPr>
        <w:pStyle w:val="ListParagraph"/>
        <w:widowControl/>
        <w:numPr>
          <w:ilvl w:val="0"/>
          <w:numId w:val="12"/>
        </w:numPr>
        <w:tabs>
          <w:tab w:val="left" w:pos="2053"/>
        </w:tabs>
        <w:ind w:right="448" w:firstLine="720"/>
      </w:pPr>
      <w:r>
        <w:rPr>
          <w:b/>
        </w:rPr>
        <w:t>Improvements</w:t>
      </w:r>
      <w:r>
        <w:t xml:space="preserve">. Trustor will complete promptly any improvements that may be commenced in a good and workmanlike manner. </w:t>
      </w:r>
      <w:proofErr w:type="gramStart"/>
      <w:r>
        <w:t>Trustor</w:t>
      </w:r>
      <w:proofErr w:type="gramEnd"/>
      <w:r>
        <w:t>, with reasonable diligence, will repair and restore any portions of the Trust</w:t>
      </w:r>
      <w:r>
        <w:rPr>
          <w:spacing w:val="-10"/>
        </w:rPr>
        <w:t xml:space="preserve"> </w:t>
      </w:r>
      <w:r>
        <w:t>Property</w:t>
      </w:r>
      <w:r>
        <w:rPr>
          <w:spacing w:val="-8"/>
        </w:rPr>
        <w:t xml:space="preserve"> </w:t>
      </w:r>
      <w:r>
        <w:t>that</w:t>
      </w:r>
      <w:r>
        <w:rPr>
          <w:spacing w:val="-9"/>
        </w:rPr>
        <w:t xml:space="preserve"> </w:t>
      </w:r>
      <w:r>
        <w:t>may</w:t>
      </w:r>
      <w:r>
        <w:rPr>
          <w:spacing w:val="-9"/>
        </w:rPr>
        <w:t xml:space="preserve"> </w:t>
      </w:r>
      <w:r>
        <w:t>be</w:t>
      </w:r>
      <w:r>
        <w:rPr>
          <w:spacing w:val="-9"/>
        </w:rPr>
        <w:t xml:space="preserve"> </w:t>
      </w:r>
      <w:r>
        <w:t>damaged</w:t>
      </w:r>
      <w:r>
        <w:rPr>
          <w:spacing w:val="-10"/>
        </w:rPr>
        <w:t xml:space="preserve"> </w:t>
      </w:r>
      <w:r>
        <w:t>or</w:t>
      </w:r>
      <w:r>
        <w:rPr>
          <w:spacing w:val="-11"/>
        </w:rPr>
        <w:t xml:space="preserve"> </w:t>
      </w:r>
      <w:r>
        <w:t>destroyed</w:t>
      </w:r>
      <w:r>
        <w:rPr>
          <w:spacing w:val="-10"/>
        </w:rPr>
        <w:t xml:space="preserve"> </w:t>
      </w:r>
      <w:r>
        <w:t>whether</w:t>
      </w:r>
      <w:r>
        <w:rPr>
          <w:spacing w:val="-10"/>
        </w:rPr>
        <w:t xml:space="preserve"> </w:t>
      </w:r>
      <w:r>
        <w:t>any</w:t>
      </w:r>
      <w:r>
        <w:rPr>
          <w:spacing w:val="-8"/>
        </w:rPr>
        <w:t xml:space="preserve"> </w:t>
      </w:r>
      <w:r>
        <w:t>insurance</w:t>
      </w:r>
      <w:r>
        <w:rPr>
          <w:spacing w:val="-11"/>
        </w:rPr>
        <w:t xml:space="preserve"> </w:t>
      </w:r>
      <w:r>
        <w:t>proceeds</w:t>
      </w:r>
      <w:r>
        <w:rPr>
          <w:spacing w:val="-10"/>
        </w:rPr>
        <w:t xml:space="preserve"> </w:t>
      </w:r>
      <w:r>
        <w:t>against</w:t>
      </w:r>
      <w:r>
        <w:rPr>
          <w:spacing w:val="-10"/>
        </w:rPr>
        <w:t xml:space="preserve"> </w:t>
      </w:r>
      <w:r>
        <w:t>the</w:t>
      </w:r>
      <w:r>
        <w:rPr>
          <w:spacing w:val="-10"/>
        </w:rPr>
        <w:t xml:space="preserve"> </w:t>
      </w:r>
      <w:r>
        <w:t>cause</w:t>
      </w:r>
      <w:r>
        <w:rPr>
          <w:spacing w:val="-11"/>
        </w:rPr>
        <w:t xml:space="preserve"> </w:t>
      </w:r>
      <w:r>
        <w:t>of</w:t>
      </w:r>
      <w:r>
        <w:rPr>
          <w:spacing w:val="-10"/>
        </w:rPr>
        <w:t xml:space="preserve"> </w:t>
      </w:r>
      <w:r>
        <w:t>the</w:t>
      </w:r>
      <w:r>
        <w:rPr>
          <w:spacing w:val="-10"/>
        </w:rPr>
        <w:t xml:space="preserve"> </w:t>
      </w:r>
      <w:r>
        <w:t>damage or</w:t>
      </w:r>
      <w:r>
        <w:rPr>
          <w:spacing w:val="-15"/>
        </w:rPr>
        <w:t xml:space="preserve"> </w:t>
      </w:r>
      <w:r>
        <w:t>destruction</w:t>
      </w:r>
      <w:r>
        <w:rPr>
          <w:spacing w:val="-14"/>
        </w:rPr>
        <w:t xml:space="preserve"> </w:t>
      </w:r>
      <w:r>
        <w:t>are</w:t>
      </w:r>
      <w:r>
        <w:rPr>
          <w:spacing w:val="-14"/>
        </w:rPr>
        <w:t xml:space="preserve"> </w:t>
      </w:r>
      <w:r>
        <w:t>collected</w:t>
      </w:r>
      <w:r>
        <w:rPr>
          <w:spacing w:val="-14"/>
        </w:rPr>
        <w:t xml:space="preserve"> </w:t>
      </w:r>
      <w:r>
        <w:t>or</w:t>
      </w:r>
      <w:r>
        <w:rPr>
          <w:spacing w:val="-14"/>
        </w:rPr>
        <w:t xml:space="preserve"> </w:t>
      </w:r>
      <w:r>
        <w:t>not.</w:t>
      </w:r>
      <w:r>
        <w:rPr>
          <w:spacing w:val="27"/>
        </w:rPr>
        <w:t xml:space="preserve"> </w:t>
      </w:r>
      <w:r>
        <w:t>Trustor</w:t>
      </w:r>
      <w:r>
        <w:rPr>
          <w:spacing w:val="-14"/>
        </w:rPr>
        <w:t xml:space="preserve"> </w:t>
      </w:r>
      <w:r>
        <w:t>will</w:t>
      </w:r>
      <w:r>
        <w:rPr>
          <w:spacing w:val="-14"/>
        </w:rPr>
        <w:t xml:space="preserve"> </w:t>
      </w:r>
      <w:r>
        <w:t>pay</w:t>
      </w:r>
      <w:r>
        <w:rPr>
          <w:spacing w:val="-14"/>
        </w:rPr>
        <w:t xml:space="preserve"> </w:t>
      </w:r>
      <w:r>
        <w:t>when</w:t>
      </w:r>
      <w:r>
        <w:rPr>
          <w:spacing w:val="-14"/>
        </w:rPr>
        <w:t xml:space="preserve"> </w:t>
      </w:r>
      <w:r>
        <w:t>due</w:t>
      </w:r>
      <w:r>
        <w:rPr>
          <w:spacing w:val="-14"/>
        </w:rPr>
        <w:t xml:space="preserve"> </w:t>
      </w:r>
      <w:r>
        <w:t>all</w:t>
      </w:r>
      <w:r>
        <w:rPr>
          <w:spacing w:val="-14"/>
        </w:rPr>
        <w:t xml:space="preserve"> </w:t>
      </w:r>
      <w:r>
        <w:t>claims</w:t>
      </w:r>
      <w:r>
        <w:rPr>
          <w:spacing w:val="-14"/>
        </w:rPr>
        <w:t xml:space="preserve"> </w:t>
      </w:r>
      <w:r>
        <w:t>for</w:t>
      </w:r>
      <w:r>
        <w:rPr>
          <w:spacing w:val="-14"/>
        </w:rPr>
        <w:t xml:space="preserve"> </w:t>
      </w:r>
      <w:r>
        <w:t>work</w:t>
      </w:r>
      <w:r>
        <w:rPr>
          <w:spacing w:val="-14"/>
        </w:rPr>
        <w:t xml:space="preserve"> </w:t>
      </w:r>
      <w:r>
        <w:t>performed</w:t>
      </w:r>
      <w:r>
        <w:rPr>
          <w:spacing w:val="-14"/>
        </w:rPr>
        <w:t xml:space="preserve"> </w:t>
      </w:r>
      <w:r>
        <w:t>or</w:t>
      </w:r>
      <w:r>
        <w:rPr>
          <w:spacing w:val="-14"/>
        </w:rPr>
        <w:t xml:space="preserve"> </w:t>
      </w:r>
      <w:r>
        <w:t>materials</w:t>
      </w:r>
      <w:r>
        <w:rPr>
          <w:spacing w:val="-14"/>
        </w:rPr>
        <w:t xml:space="preserve"> </w:t>
      </w:r>
      <w:r>
        <w:t>furnished, or both, on or in connection with the Trust Property, and will pay, discharge, or cause to be removed, all mechanic’s,</w:t>
      </w:r>
      <w:r>
        <w:rPr>
          <w:spacing w:val="-4"/>
        </w:rPr>
        <w:t xml:space="preserve"> </w:t>
      </w:r>
      <w:r>
        <w:t>artisan’s,</w:t>
      </w:r>
      <w:r>
        <w:rPr>
          <w:spacing w:val="-4"/>
        </w:rPr>
        <w:t xml:space="preserve"> </w:t>
      </w:r>
      <w:r>
        <w:t>laborer’s,</w:t>
      </w:r>
      <w:r>
        <w:rPr>
          <w:spacing w:val="-4"/>
        </w:rPr>
        <w:t xml:space="preserve"> </w:t>
      </w:r>
      <w:r>
        <w:t>or</w:t>
      </w:r>
      <w:r>
        <w:rPr>
          <w:spacing w:val="-3"/>
        </w:rPr>
        <w:t xml:space="preserve"> </w:t>
      </w:r>
      <w:r>
        <w:t>materialmen’s</w:t>
      </w:r>
      <w:r>
        <w:rPr>
          <w:spacing w:val="-4"/>
        </w:rPr>
        <w:t xml:space="preserve"> </w:t>
      </w:r>
      <w:r>
        <w:t>charges,</w:t>
      </w:r>
      <w:r>
        <w:rPr>
          <w:spacing w:val="-4"/>
        </w:rPr>
        <w:t xml:space="preserve"> </w:t>
      </w:r>
      <w:r>
        <w:t>liens,</w:t>
      </w:r>
      <w:r>
        <w:rPr>
          <w:spacing w:val="-4"/>
        </w:rPr>
        <w:t xml:space="preserve"> </w:t>
      </w:r>
      <w:r>
        <w:t>claims</w:t>
      </w:r>
      <w:r>
        <w:rPr>
          <w:spacing w:val="-3"/>
        </w:rPr>
        <w:t xml:space="preserve"> </w:t>
      </w:r>
      <w:r>
        <w:t>of</w:t>
      </w:r>
      <w:r>
        <w:rPr>
          <w:spacing w:val="-4"/>
        </w:rPr>
        <w:t xml:space="preserve"> </w:t>
      </w:r>
      <w:r>
        <w:t>liens,</w:t>
      </w:r>
      <w:r>
        <w:rPr>
          <w:spacing w:val="-3"/>
        </w:rPr>
        <w:t xml:space="preserve"> </w:t>
      </w:r>
      <w:r>
        <w:t>or</w:t>
      </w:r>
      <w:r>
        <w:rPr>
          <w:spacing w:val="-4"/>
        </w:rPr>
        <w:t xml:space="preserve"> </w:t>
      </w:r>
      <w:r>
        <w:t>encumbrances</w:t>
      </w:r>
      <w:r>
        <w:rPr>
          <w:spacing w:val="-2"/>
        </w:rPr>
        <w:t xml:space="preserve"> </w:t>
      </w:r>
      <w:r>
        <w:t>upon</w:t>
      </w:r>
      <w:r>
        <w:rPr>
          <w:spacing w:val="-3"/>
        </w:rPr>
        <w:t xml:space="preserve"> </w:t>
      </w:r>
      <w:r>
        <w:t>the</w:t>
      </w:r>
      <w:r>
        <w:rPr>
          <w:spacing w:val="-3"/>
        </w:rPr>
        <w:t xml:space="preserve"> </w:t>
      </w:r>
      <w:r>
        <w:t>Trust Property.</w:t>
      </w:r>
    </w:p>
    <w:p w14:paraId="0CF32663" w14:textId="77777777" w:rsidR="00F6094C" w:rsidRDefault="00F6094C" w:rsidP="00AD2E2B">
      <w:pPr>
        <w:pStyle w:val="ListParagraph"/>
        <w:widowControl/>
        <w:numPr>
          <w:ilvl w:val="0"/>
          <w:numId w:val="12"/>
        </w:numPr>
        <w:tabs>
          <w:tab w:val="left" w:pos="2053"/>
        </w:tabs>
        <w:spacing w:before="80"/>
        <w:ind w:right="446" w:firstLine="720"/>
      </w:pPr>
      <w:r>
        <w:rPr>
          <w:b/>
        </w:rPr>
        <w:t>Defense</w:t>
      </w:r>
      <w:r>
        <w:t>. Unless otherwise requested by Beneficiary in writing, Trustor will appear in and prosecute or defend any action or proceeding that may affect the priority of this Second Deed of Trust or the security of the Beneficiary or the Trust Property, and Trustor will pay all reasonable costs, expenses (including, without</w:t>
      </w:r>
      <w:r>
        <w:rPr>
          <w:spacing w:val="-8"/>
        </w:rPr>
        <w:t xml:space="preserve"> </w:t>
      </w:r>
      <w:r>
        <w:t>limitation,</w:t>
      </w:r>
      <w:r>
        <w:rPr>
          <w:spacing w:val="-7"/>
        </w:rPr>
        <w:t xml:space="preserve"> </w:t>
      </w:r>
      <w:r>
        <w:t>the</w:t>
      </w:r>
      <w:r>
        <w:rPr>
          <w:spacing w:val="-7"/>
        </w:rPr>
        <w:t xml:space="preserve"> </w:t>
      </w:r>
      <w:r>
        <w:t>cost</w:t>
      </w:r>
      <w:r>
        <w:rPr>
          <w:spacing w:val="-8"/>
        </w:rPr>
        <w:t xml:space="preserve"> </w:t>
      </w:r>
      <w:r>
        <w:t>of</w:t>
      </w:r>
      <w:r>
        <w:rPr>
          <w:spacing w:val="-7"/>
        </w:rPr>
        <w:t xml:space="preserve"> </w:t>
      </w:r>
      <w:r>
        <w:t>searching</w:t>
      </w:r>
      <w:r>
        <w:rPr>
          <w:spacing w:val="-7"/>
        </w:rPr>
        <w:t xml:space="preserve"> </w:t>
      </w:r>
      <w:r>
        <w:t>title),</w:t>
      </w:r>
      <w:r>
        <w:rPr>
          <w:spacing w:val="-7"/>
        </w:rPr>
        <w:t xml:space="preserve"> </w:t>
      </w:r>
      <w:r>
        <w:t>and</w:t>
      </w:r>
      <w:r>
        <w:rPr>
          <w:spacing w:val="-7"/>
        </w:rPr>
        <w:t xml:space="preserve"> </w:t>
      </w:r>
      <w:r>
        <w:t>attorney</w:t>
      </w:r>
      <w:r>
        <w:rPr>
          <w:spacing w:val="-7"/>
        </w:rPr>
        <w:t xml:space="preserve"> </w:t>
      </w:r>
      <w:r>
        <w:t>fees</w:t>
      </w:r>
      <w:r>
        <w:rPr>
          <w:spacing w:val="-8"/>
        </w:rPr>
        <w:t xml:space="preserve"> </w:t>
      </w:r>
      <w:r>
        <w:t>incurred</w:t>
      </w:r>
      <w:r>
        <w:rPr>
          <w:spacing w:val="-7"/>
        </w:rPr>
        <w:t xml:space="preserve"> </w:t>
      </w:r>
      <w:r>
        <w:t>in</w:t>
      </w:r>
      <w:r>
        <w:rPr>
          <w:spacing w:val="-7"/>
        </w:rPr>
        <w:t xml:space="preserve"> </w:t>
      </w:r>
      <w:r>
        <w:t>the</w:t>
      </w:r>
      <w:r>
        <w:rPr>
          <w:spacing w:val="-7"/>
        </w:rPr>
        <w:t xml:space="preserve"> </w:t>
      </w:r>
      <w:r>
        <w:t>action</w:t>
      </w:r>
      <w:r>
        <w:rPr>
          <w:spacing w:val="-7"/>
        </w:rPr>
        <w:t xml:space="preserve"> </w:t>
      </w:r>
      <w:r>
        <w:t>or</w:t>
      </w:r>
      <w:r>
        <w:rPr>
          <w:spacing w:val="-8"/>
        </w:rPr>
        <w:t xml:space="preserve"> </w:t>
      </w:r>
      <w:r>
        <w:t>proceeding.</w:t>
      </w:r>
      <w:r>
        <w:rPr>
          <w:spacing w:val="40"/>
        </w:rPr>
        <w:t xml:space="preserve"> </w:t>
      </w:r>
      <w:r>
        <w:t>Beneficiary, at its option, may appear in and defend any action or proceeding purporting to affect the priority of this Second Deed of Trust or the Trust Property or the rights or powers of Beneficiary. Beneficiary, at its option, may pay, purchase, contest, or compromise any adverse claim, encumbrance, charge, or lien which, in the good faith judgment</w:t>
      </w:r>
      <w:r>
        <w:rPr>
          <w:spacing w:val="-14"/>
        </w:rPr>
        <w:t xml:space="preserve"> </w:t>
      </w:r>
      <w:r>
        <w:t>of</w:t>
      </w:r>
      <w:r>
        <w:rPr>
          <w:spacing w:val="-15"/>
        </w:rPr>
        <w:t xml:space="preserve"> </w:t>
      </w:r>
      <w:r>
        <w:t>Beneficiary,</w:t>
      </w:r>
      <w:r>
        <w:rPr>
          <w:spacing w:val="-14"/>
        </w:rPr>
        <w:t xml:space="preserve"> </w:t>
      </w:r>
      <w:r>
        <w:t>appears</w:t>
      </w:r>
      <w:r>
        <w:rPr>
          <w:spacing w:val="-13"/>
        </w:rPr>
        <w:t xml:space="preserve"> </w:t>
      </w:r>
      <w:r>
        <w:t>to</w:t>
      </w:r>
      <w:r>
        <w:rPr>
          <w:spacing w:val="-14"/>
        </w:rPr>
        <w:t xml:space="preserve"> </w:t>
      </w:r>
      <w:r>
        <w:t>be</w:t>
      </w:r>
      <w:r>
        <w:rPr>
          <w:spacing w:val="-15"/>
        </w:rPr>
        <w:t xml:space="preserve"> </w:t>
      </w:r>
      <w:r>
        <w:t>prior</w:t>
      </w:r>
      <w:r>
        <w:rPr>
          <w:spacing w:val="-14"/>
        </w:rPr>
        <w:t xml:space="preserve"> </w:t>
      </w:r>
      <w:r>
        <w:t>or</w:t>
      </w:r>
      <w:r>
        <w:rPr>
          <w:spacing w:val="-14"/>
        </w:rPr>
        <w:t xml:space="preserve"> </w:t>
      </w:r>
      <w:r>
        <w:t>superior</w:t>
      </w:r>
      <w:r>
        <w:rPr>
          <w:spacing w:val="-14"/>
        </w:rPr>
        <w:t xml:space="preserve"> </w:t>
      </w:r>
      <w:r>
        <w:t>to</w:t>
      </w:r>
      <w:r>
        <w:rPr>
          <w:spacing w:val="-15"/>
        </w:rPr>
        <w:t xml:space="preserve"> </w:t>
      </w:r>
      <w:r>
        <w:t>the</w:t>
      </w:r>
      <w:r>
        <w:rPr>
          <w:spacing w:val="-16"/>
        </w:rPr>
        <w:t xml:space="preserve"> </w:t>
      </w:r>
      <w:r>
        <w:t>lien</w:t>
      </w:r>
      <w:r>
        <w:rPr>
          <w:spacing w:val="-14"/>
        </w:rPr>
        <w:t xml:space="preserve"> </w:t>
      </w:r>
      <w:r>
        <w:t>of</w:t>
      </w:r>
      <w:r>
        <w:rPr>
          <w:spacing w:val="-14"/>
        </w:rPr>
        <w:t xml:space="preserve"> </w:t>
      </w:r>
      <w:r>
        <w:t>this</w:t>
      </w:r>
      <w:r>
        <w:rPr>
          <w:spacing w:val="-14"/>
        </w:rPr>
        <w:t xml:space="preserve"> </w:t>
      </w:r>
      <w:r>
        <w:t>Second</w:t>
      </w:r>
      <w:r>
        <w:rPr>
          <w:spacing w:val="-14"/>
        </w:rPr>
        <w:t xml:space="preserve"> </w:t>
      </w:r>
      <w:r>
        <w:t>Deed</w:t>
      </w:r>
      <w:r>
        <w:rPr>
          <w:spacing w:val="-13"/>
        </w:rPr>
        <w:t xml:space="preserve"> </w:t>
      </w:r>
      <w:r>
        <w:t>of</w:t>
      </w:r>
      <w:r>
        <w:rPr>
          <w:spacing w:val="-14"/>
        </w:rPr>
        <w:t xml:space="preserve"> </w:t>
      </w:r>
      <w:r>
        <w:t>Trust</w:t>
      </w:r>
      <w:r>
        <w:rPr>
          <w:spacing w:val="-14"/>
        </w:rPr>
        <w:t xml:space="preserve"> </w:t>
      </w:r>
      <w:r>
        <w:t>or</w:t>
      </w:r>
      <w:r>
        <w:rPr>
          <w:spacing w:val="-14"/>
        </w:rPr>
        <w:t xml:space="preserve"> </w:t>
      </w:r>
      <w:r>
        <w:t>which</w:t>
      </w:r>
      <w:r>
        <w:rPr>
          <w:spacing w:val="-13"/>
        </w:rPr>
        <w:t xml:space="preserve"> </w:t>
      </w:r>
      <w:r>
        <w:t>otherwise may affect this Second Deed of Trust or the Trust Property, without affecting any duty, obligation, or liability of Trustor</w:t>
      </w:r>
      <w:r>
        <w:rPr>
          <w:spacing w:val="-4"/>
        </w:rPr>
        <w:t xml:space="preserve"> </w:t>
      </w:r>
      <w:r>
        <w:t>under</w:t>
      </w:r>
      <w:r>
        <w:rPr>
          <w:spacing w:val="-5"/>
        </w:rPr>
        <w:t xml:space="preserve"> </w:t>
      </w:r>
      <w:r>
        <w:t>this</w:t>
      </w:r>
      <w:r>
        <w:rPr>
          <w:spacing w:val="-3"/>
        </w:rPr>
        <w:t xml:space="preserve"> </w:t>
      </w:r>
      <w:r>
        <w:t>Second</w:t>
      </w:r>
      <w:r>
        <w:rPr>
          <w:spacing w:val="-4"/>
        </w:rPr>
        <w:t xml:space="preserve"> </w:t>
      </w:r>
      <w:r>
        <w:t>Deed</w:t>
      </w:r>
      <w:r>
        <w:rPr>
          <w:spacing w:val="-4"/>
        </w:rPr>
        <w:t xml:space="preserve"> </w:t>
      </w:r>
      <w:r>
        <w:t>of</w:t>
      </w:r>
      <w:r>
        <w:rPr>
          <w:spacing w:val="-4"/>
        </w:rPr>
        <w:t xml:space="preserve"> </w:t>
      </w:r>
      <w:r>
        <w:t>Trust</w:t>
      </w:r>
      <w:r>
        <w:rPr>
          <w:spacing w:val="-3"/>
        </w:rPr>
        <w:t xml:space="preserve"> </w:t>
      </w:r>
      <w:r>
        <w:t>or</w:t>
      </w:r>
      <w:r>
        <w:rPr>
          <w:spacing w:val="-4"/>
        </w:rPr>
        <w:t xml:space="preserve"> </w:t>
      </w:r>
      <w:r>
        <w:t>under</w:t>
      </w:r>
      <w:r>
        <w:rPr>
          <w:spacing w:val="-3"/>
        </w:rPr>
        <w:t xml:space="preserve"> </w:t>
      </w:r>
      <w:r>
        <w:t>any</w:t>
      </w:r>
      <w:r>
        <w:rPr>
          <w:spacing w:val="-2"/>
        </w:rPr>
        <w:t xml:space="preserve"> </w:t>
      </w:r>
      <w:r>
        <w:t>other</w:t>
      </w:r>
      <w:r>
        <w:rPr>
          <w:spacing w:val="-3"/>
        </w:rPr>
        <w:t xml:space="preserve"> </w:t>
      </w:r>
      <w:r>
        <w:t>document</w:t>
      </w:r>
      <w:r>
        <w:rPr>
          <w:spacing w:val="-3"/>
        </w:rPr>
        <w:t xml:space="preserve"> </w:t>
      </w:r>
      <w:r>
        <w:t>or</w:t>
      </w:r>
      <w:r>
        <w:rPr>
          <w:spacing w:val="-3"/>
        </w:rPr>
        <w:t xml:space="preserve"> </w:t>
      </w:r>
      <w:r>
        <w:t>instrument</w:t>
      </w:r>
      <w:r>
        <w:rPr>
          <w:spacing w:val="-4"/>
        </w:rPr>
        <w:t xml:space="preserve"> </w:t>
      </w:r>
      <w:r>
        <w:t>given</w:t>
      </w:r>
      <w:r>
        <w:rPr>
          <w:spacing w:val="-3"/>
        </w:rPr>
        <w:t xml:space="preserve"> </w:t>
      </w:r>
      <w:r>
        <w:t>by</w:t>
      </w:r>
      <w:r>
        <w:rPr>
          <w:spacing w:val="-3"/>
        </w:rPr>
        <w:t xml:space="preserve"> </w:t>
      </w:r>
      <w:r>
        <w:t>Trustor</w:t>
      </w:r>
      <w:r>
        <w:rPr>
          <w:spacing w:val="-3"/>
        </w:rPr>
        <w:t xml:space="preserve"> </w:t>
      </w:r>
      <w:r>
        <w:t>to</w:t>
      </w:r>
      <w:r>
        <w:rPr>
          <w:spacing w:val="-3"/>
        </w:rPr>
        <w:t xml:space="preserve"> </w:t>
      </w:r>
      <w:r>
        <w:t>evidence or otherwise secure the obligations secured by this Second Deed of Trust, and without subjecting Beneficiary to any</w:t>
      </w:r>
      <w:r>
        <w:rPr>
          <w:spacing w:val="-6"/>
        </w:rPr>
        <w:t xml:space="preserve"> </w:t>
      </w:r>
      <w:r>
        <w:t>liability</w:t>
      </w:r>
      <w:r>
        <w:rPr>
          <w:spacing w:val="-6"/>
        </w:rPr>
        <w:t xml:space="preserve"> </w:t>
      </w:r>
      <w:r>
        <w:t>to</w:t>
      </w:r>
      <w:r>
        <w:rPr>
          <w:spacing w:val="-5"/>
        </w:rPr>
        <w:t xml:space="preserve"> </w:t>
      </w:r>
      <w:r>
        <w:t>Trustor</w:t>
      </w:r>
      <w:r>
        <w:rPr>
          <w:spacing w:val="-7"/>
        </w:rPr>
        <w:t xml:space="preserve"> </w:t>
      </w:r>
      <w:r>
        <w:t>on</w:t>
      </w:r>
      <w:r>
        <w:rPr>
          <w:spacing w:val="-6"/>
        </w:rPr>
        <w:t xml:space="preserve"> </w:t>
      </w:r>
      <w:r>
        <w:t>account</w:t>
      </w:r>
      <w:r>
        <w:rPr>
          <w:spacing w:val="-6"/>
        </w:rPr>
        <w:t xml:space="preserve"> </w:t>
      </w:r>
      <w:r>
        <w:t>of</w:t>
      </w:r>
      <w:r>
        <w:rPr>
          <w:spacing w:val="-6"/>
        </w:rPr>
        <w:t xml:space="preserve"> </w:t>
      </w:r>
      <w:r>
        <w:t>the</w:t>
      </w:r>
      <w:r>
        <w:rPr>
          <w:spacing w:val="-6"/>
        </w:rPr>
        <w:t xml:space="preserve"> </w:t>
      </w:r>
      <w:r>
        <w:t>payment,</w:t>
      </w:r>
      <w:r>
        <w:rPr>
          <w:spacing w:val="-5"/>
        </w:rPr>
        <w:t xml:space="preserve"> </w:t>
      </w:r>
      <w:r>
        <w:t>purchase,</w:t>
      </w:r>
      <w:r>
        <w:rPr>
          <w:spacing w:val="-6"/>
        </w:rPr>
        <w:t xml:space="preserve"> </w:t>
      </w:r>
      <w:r>
        <w:t>contest,</w:t>
      </w:r>
      <w:r>
        <w:rPr>
          <w:spacing w:val="-6"/>
        </w:rPr>
        <w:t xml:space="preserve"> </w:t>
      </w:r>
      <w:r>
        <w:t>or</w:t>
      </w:r>
      <w:r>
        <w:rPr>
          <w:spacing w:val="-6"/>
        </w:rPr>
        <w:t xml:space="preserve"> </w:t>
      </w:r>
      <w:r>
        <w:t>compromise.</w:t>
      </w:r>
      <w:r>
        <w:rPr>
          <w:spacing w:val="45"/>
        </w:rPr>
        <w:t xml:space="preserve"> </w:t>
      </w:r>
      <w:r>
        <w:t>All</w:t>
      </w:r>
      <w:r>
        <w:rPr>
          <w:spacing w:val="-6"/>
        </w:rPr>
        <w:t xml:space="preserve"> </w:t>
      </w:r>
      <w:r>
        <w:t>amounts</w:t>
      </w:r>
      <w:r>
        <w:rPr>
          <w:spacing w:val="-6"/>
        </w:rPr>
        <w:t xml:space="preserve"> </w:t>
      </w:r>
      <w:r>
        <w:t>paid,</w:t>
      </w:r>
      <w:r>
        <w:rPr>
          <w:spacing w:val="-6"/>
        </w:rPr>
        <w:t xml:space="preserve"> </w:t>
      </w:r>
      <w:r>
        <w:t xml:space="preserve">suffered, or incurred by Beneficiary in exercising the authority granted in this Paragraph (including, without limitation, attorney fees in a reasonable amount) will be payments immediately repayable by Trustor pursuant to </w:t>
      </w:r>
      <w:r>
        <w:rPr>
          <w:b/>
          <w:i/>
        </w:rPr>
        <w:t>Paragraph 12</w:t>
      </w:r>
      <w:r>
        <w:rPr>
          <w:b/>
          <w:i/>
          <w:spacing w:val="-2"/>
        </w:rPr>
        <w:t xml:space="preserve"> </w:t>
      </w:r>
      <w:r>
        <w:t>below.</w:t>
      </w:r>
    </w:p>
    <w:p w14:paraId="67145D6F" w14:textId="77777777" w:rsidR="00F6094C" w:rsidRDefault="00F6094C" w:rsidP="00AD2E2B">
      <w:pPr>
        <w:pStyle w:val="BodyText"/>
        <w:widowControl/>
        <w:spacing w:before="9"/>
        <w:rPr>
          <w:sz w:val="20"/>
        </w:rPr>
      </w:pPr>
    </w:p>
    <w:p w14:paraId="13515161" w14:textId="77777777" w:rsidR="00F6094C" w:rsidRDefault="00F6094C" w:rsidP="00AD2E2B">
      <w:pPr>
        <w:pStyle w:val="ListParagraph"/>
        <w:widowControl/>
        <w:numPr>
          <w:ilvl w:val="0"/>
          <w:numId w:val="12"/>
        </w:numPr>
        <w:tabs>
          <w:tab w:val="left" w:pos="2052"/>
        </w:tabs>
        <w:ind w:right="449" w:firstLine="720"/>
      </w:pPr>
      <w:r>
        <w:rPr>
          <w:b/>
        </w:rPr>
        <w:t>Compliance</w:t>
      </w:r>
      <w:r>
        <w:t xml:space="preserve">. </w:t>
      </w:r>
      <w:proofErr w:type="gramStart"/>
      <w:r>
        <w:t>Trustor</w:t>
      </w:r>
      <w:proofErr w:type="gramEnd"/>
      <w:r>
        <w:t xml:space="preserve"> will comply with all laws, ordinances, regulations, covenants, conditions, and restrictions affecting the Trust</w:t>
      </w:r>
      <w:r>
        <w:rPr>
          <w:spacing w:val="-1"/>
        </w:rPr>
        <w:t xml:space="preserve"> </w:t>
      </w:r>
      <w:r>
        <w:t>Property.</w:t>
      </w:r>
    </w:p>
    <w:p w14:paraId="31ABB8DA" w14:textId="77777777" w:rsidR="00F6094C" w:rsidRDefault="00F6094C" w:rsidP="00AD2E2B">
      <w:pPr>
        <w:pStyle w:val="BodyText"/>
        <w:widowControl/>
        <w:spacing w:before="10"/>
        <w:rPr>
          <w:sz w:val="20"/>
        </w:rPr>
      </w:pPr>
    </w:p>
    <w:p w14:paraId="23DF4908" w14:textId="77777777" w:rsidR="00F6094C" w:rsidRDefault="00F6094C" w:rsidP="00AD2E2B">
      <w:pPr>
        <w:pStyle w:val="ListParagraph"/>
        <w:widowControl/>
        <w:numPr>
          <w:ilvl w:val="0"/>
          <w:numId w:val="12"/>
        </w:numPr>
        <w:tabs>
          <w:tab w:val="left" w:pos="2052"/>
        </w:tabs>
        <w:ind w:right="448" w:firstLine="720"/>
      </w:pPr>
      <w:r>
        <w:rPr>
          <w:b/>
        </w:rPr>
        <w:t>Performance</w:t>
      </w:r>
      <w:r>
        <w:t>.</w:t>
      </w:r>
      <w:r>
        <w:rPr>
          <w:spacing w:val="40"/>
        </w:rPr>
        <w:t xml:space="preserve"> </w:t>
      </w:r>
      <w:r>
        <w:t>If</w:t>
      </w:r>
      <w:r>
        <w:rPr>
          <w:spacing w:val="-7"/>
        </w:rPr>
        <w:t xml:space="preserve"> </w:t>
      </w:r>
      <w:r>
        <w:t>Trustor</w:t>
      </w:r>
      <w:r>
        <w:rPr>
          <w:spacing w:val="-8"/>
        </w:rPr>
        <w:t xml:space="preserve"> </w:t>
      </w:r>
      <w:r>
        <w:t>fails</w:t>
      </w:r>
      <w:r>
        <w:rPr>
          <w:spacing w:val="-7"/>
        </w:rPr>
        <w:t xml:space="preserve"> </w:t>
      </w:r>
      <w:r>
        <w:t>to</w:t>
      </w:r>
      <w:r>
        <w:rPr>
          <w:spacing w:val="-7"/>
        </w:rPr>
        <w:t xml:space="preserve"> </w:t>
      </w:r>
      <w:r>
        <w:t>do</w:t>
      </w:r>
      <w:r>
        <w:rPr>
          <w:spacing w:val="-8"/>
        </w:rPr>
        <w:t xml:space="preserve"> </w:t>
      </w:r>
      <w:r>
        <w:t>so,</w:t>
      </w:r>
      <w:r>
        <w:rPr>
          <w:spacing w:val="-7"/>
        </w:rPr>
        <w:t xml:space="preserve"> </w:t>
      </w:r>
      <w:r>
        <w:t>Beneficiary,</w:t>
      </w:r>
      <w:r>
        <w:rPr>
          <w:spacing w:val="-7"/>
        </w:rPr>
        <w:t xml:space="preserve"> </w:t>
      </w:r>
      <w:r>
        <w:t>without</w:t>
      </w:r>
      <w:r>
        <w:rPr>
          <w:spacing w:val="-8"/>
        </w:rPr>
        <w:t xml:space="preserve"> </w:t>
      </w:r>
      <w:r>
        <w:t>demand</w:t>
      </w:r>
      <w:r>
        <w:rPr>
          <w:spacing w:val="-6"/>
        </w:rPr>
        <w:t xml:space="preserve"> </w:t>
      </w:r>
      <w:r>
        <w:t>or</w:t>
      </w:r>
      <w:r>
        <w:rPr>
          <w:spacing w:val="-7"/>
        </w:rPr>
        <w:t xml:space="preserve"> </w:t>
      </w:r>
      <w:r>
        <w:t>notice</w:t>
      </w:r>
      <w:r>
        <w:rPr>
          <w:spacing w:val="-7"/>
        </w:rPr>
        <w:t xml:space="preserve"> </w:t>
      </w:r>
      <w:r>
        <w:t>and</w:t>
      </w:r>
      <w:r>
        <w:rPr>
          <w:spacing w:val="-8"/>
        </w:rPr>
        <w:t xml:space="preserve"> </w:t>
      </w:r>
      <w:r>
        <w:t>as</w:t>
      </w:r>
      <w:r>
        <w:rPr>
          <w:spacing w:val="-7"/>
        </w:rPr>
        <w:t xml:space="preserve"> </w:t>
      </w:r>
      <w:r>
        <w:t>it</w:t>
      </w:r>
      <w:r>
        <w:rPr>
          <w:spacing w:val="-7"/>
        </w:rPr>
        <w:t xml:space="preserve"> </w:t>
      </w:r>
      <w:r>
        <w:t>in</w:t>
      </w:r>
      <w:r>
        <w:rPr>
          <w:spacing w:val="-7"/>
        </w:rPr>
        <w:t xml:space="preserve"> </w:t>
      </w:r>
      <w:r>
        <w:t>its</w:t>
      </w:r>
      <w:r>
        <w:rPr>
          <w:spacing w:val="-8"/>
        </w:rPr>
        <w:t xml:space="preserve"> </w:t>
      </w:r>
      <w:r>
        <w:t>sole judgment</w:t>
      </w:r>
      <w:r>
        <w:rPr>
          <w:spacing w:val="-2"/>
        </w:rPr>
        <w:t xml:space="preserve"> </w:t>
      </w:r>
      <w:r>
        <w:t>may</w:t>
      </w:r>
      <w:r>
        <w:rPr>
          <w:spacing w:val="-4"/>
        </w:rPr>
        <w:t xml:space="preserve"> </w:t>
      </w:r>
      <w:r>
        <w:t>consider</w:t>
      </w:r>
      <w:r>
        <w:rPr>
          <w:spacing w:val="-4"/>
        </w:rPr>
        <w:t xml:space="preserve"> </w:t>
      </w:r>
      <w:r>
        <w:t>necessary</w:t>
      </w:r>
      <w:r>
        <w:rPr>
          <w:spacing w:val="-3"/>
        </w:rPr>
        <w:t xml:space="preserve"> </w:t>
      </w:r>
      <w:r>
        <w:t>or</w:t>
      </w:r>
      <w:r>
        <w:rPr>
          <w:spacing w:val="-6"/>
        </w:rPr>
        <w:t xml:space="preserve"> </w:t>
      </w:r>
      <w:r>
        <w:t>advisable,</w:t>
      </w:r>
      <w:r>
        <w:rPr>
          <w:spacing w:val="-4"/>
        </w:rPr>
        <w:t xml:space="preserve"> </w:t>
      </w:r>
      <w:r>
        <w:t>and</w:t>
      </w:r>
      <w:r>
        <w:rPr>
          <w:spacing w:val="-6"/>
        </w:rPr>
        <w:t xml:space="preserve"> </w:t>
      </w:r>
      <w:r>
        <w:t>without</w:t>
      </w:r>
      <w:r>
        <w:rPr>
          <w:spacing w:val="-6"/>
        </w:rPr>
        <w:t xml:space="preserve"> </w:t>
      </w:r>
      <w:r>
        <w:t>obligation</w:t>
      </w:r>
      <w:r>
        <w:rPr>
          <w:spacing w:val="-4"/>
        </w:rPr>
        <w:t xml:space="preserve"> </w:t>
      </w:r>
      <w:r>
        <w:t>to</w:t>
      </w:r>
      <w:r>
        <w:rPr>
          <w:spacing w:val="-4"/>
        </w:rPr>
        <w:t xml:space="preserve"> </w:t>
      </w:r>
      <w:r>
        <w:t>do</w:t>
      </w:r>
      <w:r>
        <w:rPr>
          <w:spacing w:val="-5"/>
        </w:rPr>
        <w:t xml:space="preserve"> </w:t>
      </w:r>
      <w:r>
        <w:t>so,</w:t>
      </w:r>
      <w:r>
        <w:rPr>
          <w:spacing w:val="-4"/>
        </w:rPr>
        <w:t xml:space="preserve"> </w:t>
      </w:r>
      <w:r>
        <w:t>may</w:t>
      </w:r>
      <w:r>
        <w:rPr>
          <w:spacing w:val="-3"/>
        </w:rPr>
        <w:t xml:space="preserve"> </w:t>
      </w:r>
      <w:r>
        <w:t>do</w:t>
      </w:r>
      <w:r>
        <w:rPr>
          <w:spacing w:val="-4"/>
        </w:rPr>
        <w:t xml:space="preserve"> </w:t>
      </w:r>
      <w:r>
        <w:t>any</w:t>
      </w:r>
      <w:r>
        <w:rPr>
          <w:spacing w:val="-6"/>
        </w:rPr>
        <w:t xml:space="preserve"> </w:t>
      </w:r>
      <w:r>
        <w:t>or</w:t>
      </w:r>
      <w:r>
        <w:rPr>
          <w:spacing w:val="-4"/>
        </w:rPr>
        <w:t xml:space="preserve"> </w:t>
      </w:r>
      <w:r>
        <w:t>all</w:t>
      </w:r>
      <w:r>
        <w:rPr>
          <w:spacing w:val="-4"/>
        </w:rPr>
        <w:t xml:space="preserve"> </w:t>
      </w:r>
      <w:r>
        <w:t>things</w:t>
      </w:r>
      <w:r>
        <w:rPr>
          <w:spacing w:val="-4"/>
        </w:rPr>
        <w:t xml:space="preserve"> </w:t>
      </w:r>
      <w:r>
        <w:lastRenderedPageBreak/>
        <w:t xml:space="preserve">required of Trustor by any of the provisions of this Second Deed of Trust and incur and pay expenses in connection with the performance. All expenses or charges incurred by Beneficiary in the performance of any matters under this </w:t>
      </w:r>
      <w:r>
        <w:rPr>
          <w:b/>
          <w:i/>
        </w:rPr>
        <w:t xml:space="preserve">Paragraph 11 </w:t>
      </w:r>
      <w:r>
        <w:t xml:space="preserve">will </w:t>
      </w:r>
      <w:proofErr w:type="gramStart"/>
      <w:r>
        <w:t>be considered to be</w:t>
      </w:r>
      <w:proofErr w:type="gramEnd"/>
      <w:r>
        <w:t xml:space="preserve"> payments that are immediately repayable under </w:t>
      </w:r>
      <w:r>
        <w:rPr>
          <w:b/>
          <w:i/>
        </w:rPr>
        <w:t>Paragraph 12</w:t>
      </w:r>
      <w:r>
        <w:rPr>
          <w:b/>
          <w:i/>
          <w:spacing w:val="-22"/>
        </w:rPr>
        <w:t xml:space="preserve"> </w:t>
      </w:r>
      <w:r>
        <w:t>below.</w:t>
      </w:r>
    </w:p>
    <w:p w14:paraId="48017679" w14:textId="77777777" w:rsidR="00F6094C" w:rsidRDefault="00F6094C" w:rsidP="00AD2E2B">
      <w:pPr>
        <w:pStyle w:val="BodyText"/>
        <w:widowControl/>
        <w:spacing w:before="10"/>
        <w:rPr>
          <w:sz w:val="20"/>
        </w:rPr>
      </w:pPr>
    </w:p>
    <w:p w14:paraId="7B2ACD21" w14:textId="77777777" w:rsidR="00F6094C" w:rsidRDefault="00F6094C" w:rsidP="00AD2E2B">
      <w:pPr>
        <w:pStyle w:val="ListParagraph"/>
        <w:widowControl/>
        <w:numPr>
          <w:ilvl w:val="0"/>
          <w:numId w:val="12"/>
        </w:numPr>
        <w:tabs>
          <w:tab w:val="left" w:pos="2052"/>
        </w:tabs>
        <w:ind w:right="449" w:firstLine="720"/>
      </w:pPr>
      <w:r>
        <w:rPr>
          <w:b/>
        </w:rPr>
        <w:t>Advances</w:t>
      </w:r>
      <w:r>
        <w:rPr>
          <w:b/>
          <w:spacing w:val="-8"/>
        </w:rPr>
        <w:t xml:space="preserve"> </w:t>
      </w:r>
      <w:r>
        <w:rPr>
          <w:b/>
        </w:rPr>
        <w:t>or</w:t>
      </w:r>
      <w:r>
        <w:rPr>
          <w:b/>
          <w:spacing w:val="-8"/>
        </w:rPr>
        <w:t xml:space="preserve"> </w:t>
      </w:r>
      <w:r>
        <w:rPr>
          <w:b/>
        </w:rPr>
        <w:t>Payments</w:t>
      </w:r>
      <w:r>
        <w:t>.</w:t>
      </w:r>
      <w:r>
        <w:rPr>
          <w:spacing w:val="39"/>
        </w:rPr>
        <w:t xml:space="preserve"> </w:t>
      </w:r>
      <w:r>
        <w:t>Trustor</w:t>
      </w:r>
      <w:r>
        <w:rPr>
          <w:spacing w:val="-8"/>
        </w:rPr>
        <w:t xml:space="preserve"> </w:t>
      </w:r>
      <w:r>
        <w:t>will</w:t>
      </w:r>
      <w:r>
        <w:rPr>
          <w:spacing w:val="-8"/>
        </w:rPr>
        <w:t xml:space="preserve"> </w:t>
      </w:r>
      <w:r>
        <w:t>pay</w:t>
      </w:r>
      <w:r>
        <w:rPr>
          <w:spacing w:val="-8"/>
        </w:rPr>
        <w:t xml:space="preserve"> </w:t>
      </w:r>
      <w:r>
        <w:t>to</w:t>
      </w:r>
      <w:r>
        <w:rPr>
          <w:spacing w:val="-7"/>
        </w:rPr>
        <w:t xml:space="preserve"> </w:t>
      </w:r>
      <w:r>
        <w:t>Trustee</w:t>
      </w:r>
      <w:r>
        <w:rPr>
          <w:spacing w:val="-8"/>
        </w:rPr>
        <w:t xml:space="preserve"> </w:t>
      </w:r>
      <w:r>
        <w:t>and</w:t>
      </w:r>
      <w:r>
        <w:rPr>
          <w:spacing w:val="-8"/>
        </w:rPr>
        <w:t xml:space="preserve"> </w:t>
      </w:r>
      <w:r>
        <w:t>Beneficiary,</w:t>
      </w:r>
      <w:r>
        <w:rPr>
          <w:spacing w:val="-8"/>
        </w:rPr>
        <w:t xml:space="preserve"> </w:t>
      </w:r>
      <w:r>
        <w:t>respectively,</w:t>
      </w:r>
      <w:r>
        <w:rPr>
          <w:spacing w:val="-8"/>
        </w:rPr>
        <w:t xml:space="preserve"> </w:t>
      </w:r>
      <w:r>
        <w:t>promptly</w:t>
      </w:r>
      <w:r>
        <w:rPr>
          <w:spacing w:val="-6"/>
        </w:rPr>
        <w:t xml:space="preserve"> </w:t>
      </w:r>
      <w:r>
        <w:t>and upon</w:t>
      </w:r>
      <w:r>
        <w:rPr>
          <w:spacing w:val="-7"/>
        </w:rPr>
        <w:t xml:space="preserve"> </w:t>
      </w:r>
      <w:r>
        <w:t>demand,</w:t>
      </w:r>
      <w:r>
        <w:rPr>
          <w:spacing w:val="-7"/>
        </w:rPr>
        <w:t xml:space="preserve"> </w:t>
      </w:r>
      <w:r>
        <w:t>but</w:t>
      </w:r>
      <w:r>
        <w:rPr>
          <w:spacing w:val="-7"/>
        </w:rPr>
        <w:t xml:space="preserve"> </w:t>
      </w:r>
      <w:r>
        <w:t>in</w:t>
      </w:r>
      <w:r>
        <w:rPr>
          <w:spacing w:val="-7"/>
        </w:rPr>
        <w:t xml:space="preserve"> </w:t>
      </w:r>
      <w:r>
        <w:t>no</w:t>
      </w:r>
      <w:r>
        <w:rPr>
          <w:spacing w:val="-7"/>
        </w:rPr>
        <w:t xml:space="preserve"> </w:t>
      </w:r>
      <w:r>
        <w:t>event</w:t>
      </w:r>
      <w:r>
        <w:rPr>
          <w:spacing w:val="-7"/>
        </w:rPr>
        <w:t xml:space="preserve"> </w:t>
      </w:r>
      <w:r>
        <w:t>later</w:t>
      </w:r>
      <w:r>
        <w:rPr>
          <w:spacing w:val="-7"/>
        </w:rPr>
        <w:t xml:space="preserve"> </w:t>
      </w:r>
      <w:r>
        <w:t>than</w:t>
      </w:r>
      <w:r>
        <w:rPr>
          <w:spacing w:val="-8"/>
        </w:rPr>
        <w:t xml:space="preserve"> </w:t>
      </w:r>
      <w:r>
        <w:t>five</w:t>
      </w:r>
      <w:r>
        <w:rPr>
          <w:spacing w:val="-7"/>
        </w:rPr>
        <w:t xml:space="preserve"> </w:t>
      </w:r>
      <w:r>
        <w:t>(5)</w:t>
      </w:r>
      <w:r>
        <w:rPr>
          <w:spacing w:val="-7"/>
        </w:rPr>
        <w:t xml:space="preserve"> </w:t>
      </w:r>
      <w:r>
        <w:t>business</w:t>
      </w:r>
      <w:r>
        <w:rPr>
          <w:spacing w:val="-7"/>
        </w:rPr>
        <w:t xml:space="preserve"> </w:t>
      </w:r>
      <w:r>
        <w:t>days</w:t>
      </w:r>
      <w:r>
        <w:rPr>
          <w:spacing w:val="-7"/>
        </w:rPr>
        <w:t xml:space="preserve"> </w:t>
      </w:r>
      <w:r>
        <w:t>following</w:t>
      </w:r>
      <w:r>
        <w:rPr>
          <w:spacing w:val="-7"/>
        </w:rPr>
        <w:t xml:space="preserve"> </w:t>
      </w:r>
      <w:r>
        <w:t>written</w:t>
      </w:r>
      <w:r>
        <w:rPr>
          <w:spacing w:val="-7"/>
        </w:rPr>
        <w:t xml:space="preserve"> </w:t>
      </w:r>
      <w:r>
        <w:t>notice</w:t>
      </w:r>
      <w:r>
        <w:rPr>
          <w:spacing w:val="-7"/>
        </w:rPr>
        <w:t xml:space="preserve"> </w:t>
      </w:r>
      <w:r>
        <w:t>from</w:t>
      </w:r>
      <w:r>
        <w:rPr>
          <w:spacing w:val="-9"/>
        </w:rPr>
        <w:t xml:space="preserve"> </w:t>
      </w:r>
      <w:r>
        <w:t>Beneficiary,</w:t>
      </w:r>
      <w:r>
        <w:rPr>
          <w:spacing w:val="-7"/>
        </w:rPr>
        <w:t xml:space="preserve"> </w:t>
      </w:r>
      <w:r>
        <w:t>all</w:t>
      </w:r>
      <w:r>
        <w:rPr>
          <w:spacing w:val="-7"/>
        </w:rPr>
        <w:t xml:space="preserve"> </w:t>
      </w:r>
      <w:r>
        <w:t>sums of money that Beneficiary or Trustee may have advanced or paid pursuant to, or resulting from, any of the provisions of this Second Deed of</w:t>
      </w:r>
      <w:r>
        <w:rPr>
          <w:spacing w:val="-4"/>
        </w:rPr>
        <w:t xml:space="preserve"> </w:t>
      </w:r>
      <w:r>
        <w:t>Trust.</w:t>
      </w:r>
    </w:p>
    <w:p w14:paraId="340C6EA3" w14:textId="77777777" w:rsidR="00F6094C" w:rsidRDefault="00F6094C" w:rsidP="00AD2E2B">
      <w:pPr>
        <w:pStyle w:val="BodyText"/>
        <w:widowControl/>
        <w:spacing w:before="10"/>
        <w:rPr>
          <w:sz w:val="20"/>
        </w:rPr>
      </w:pPr>
    </w:p>
    <w:p w14:paraId="5BFD4299" w14:textId="77777777" w:rsidR="00F6094C" w:rsidRDefault="00F6094C" w:rsidP="00AD2E2B">
      <w:pPr>
        <w:pStyle w:val="ListParagraph"/>
        <w:widowControl/>
        <w:numPr>
          <w:ilvl w:val="0"/>
          <w:numId w:val="12"/>
        </w:numPr>
        <w:tabs>
          <w:tab w:val="left" w:pos="2052"/>
        </w:tabs>
        <w:ind w:right="450" w:firstLine="720"/>
      </w:pPr>
      <w:r>
        <w:rPr>
          <w:b/>
        </w:rPr>
        <w:t>Default</w:t>
      </w:r>
      <w:r>
        <w:t>. Any of the following events will constitute an “</w:t>
      </w:r>
      <w:r>
        <w:rPr>
          <w:b/>
        </w:rPr>
        <w:t>Event of Default</w:t>
      </w:r>
      <w:r>
        <w:t>” under this Second Deed of</w:t>
      </w:r>
      <w:r>
        <w:rPr>
          <w:spacing w:val="-1"/>
        </w:rPr>
        <w:t xml:space="preserve"> </w:t>
      </w:r>
      <w:r>
        <w:t>Trust:</w:t>
      </w:r>
    </w:p>
    <w:p w14:paraId="1DF0CA31" w14:textId="77777777" w:rsidR="00F6094C" w:rsidRDefault="00F6094C" w:rsidP="00AD2E2B">
      <w:pPr>
        <w:pStyle w:val="BodyText"/>
        <w:widowControl/>
        <w:spacing w:before="10"/>
        <w:rPr>
          <w:sz w:val="20"/>
        </w:rPr>
      </w:pPr>
    </w:p>
    <w:p w14:paraId="39896EC7" w14:textId="77777777" w:rsidR="00F6094C" w:rsidRDefault="00F6094C" w:rsidP="00AD2E2B">
      <w:pPr>
        <w:pStyle w:val="ListParagraph"/>
        <w:widowControl/>
        <w:numPr>
          <w:ilvl w:val="1"/>
          <w:numId w:val="12"/>
        </w:numPr>
        <w:tabs>
          <w:tab w:val="left" w:pos="2772"/>
        </w:tabs>
        <w:ind w:left="1331" w:right="451" w:firstLine="720"/>
      </w:pPr>
      <w:r>
        <w:t>Failure to pay the outstanding balance of the Second Note within five (5) days of any amounts becoming due under the Second Note or this Second Deed of</w:t>
      </w:r>
      <w:r>
        <w:rPr>
          <w:spacing w:val="-6"/>
        </w:rPr>
        <w:t xml:space="preserve"> </w:t>
      </w:r>
      <w:proofErr w:type="gramStart"/>
      <w:r>
        <w:t>Trust;</w:t>
      </w:r>
      <w:proofErr w:type="gramEnd"/>
    </w:p>
    <w:p w14:paraId="686B8BE0" w14:textId="77777777" w:rsidR="00F6094C" w:rsidRDefault="00F6094C" w:rsidP="00AD2E2B">
      <w:pPr>
        <w:pStyle w:val="BodyText"/>
        <w:widowControl/>
        <w:spacing w:before="9"/>
        <w:rPr>
          <w:sz w:val="20"/>
        </w:rPr>
      </w:pPr>
    </w:p>
    <w:p w14:paraId="00E20A70" w14:textId="77777777" w:rsidR="00F6094C" w:rsidRDefault="00F6094C" w:rsidP="00AD2E2B">
      <w:pPr>
        <w:pStyle w:val="ListParagraph"/>
        <w:widowControl/>
        <w:numPr>
          <w:ilvl w:val="1"/>
          <w:numId w:val="12"/>
        </w:numPr>
        <w:tabs>
          <w:tab w:val="left" w:pos="2772"/>
        </w:tabs>
        <w:ind w:left="1330" w:right="449" w:firstLine="720"/>
      </w:pPr>
      <w:r>
        <w:t>Trustor defaults in the performance or observation of any covenant or agreement contained in this Second Deed of Trust and such default continues for thirty (30) days after Trustor is provided notice thereof;</w:t>
      </w:r>
      <w:r>
        <w:rPr>
          <w:spacing w:val="-2"/>
        </w:rPr>
        <w:t xml:space="preserve"> </w:t>
      </w:r>
      <w:r>
        <w:t>or</w:t>
      </w:r>
    </w:p>
    <w:p w14:paraId="7AB71A0A" w14:textId="77777777" w:rsidR="00F6094C" w:rsidRDefault="00F6094C" w:rsidP="00AD2E2B">
      <w:pPr>
        <w:pStyle w:val="BodyText"/>
        <w:widowControl/>
        <w:spacing w:before="11"/>
        <w:rPr>
          <w:sz w:val="20"/>
        </w:rPr>
      </w:pPr>
    </w:p>
    <w:p w14:paraId="5D6EEA0B" w14:textId="77777777" w:rsidR="00F6094C" w:rsidRDefault="00F6094C" w:rsidP="00AD2E2B">
      <w:pPr>
        <w:pStyle w:val="ListParagraph"/>
        <w:widowControl/>
        <w:numPr>
          <w:ilvl w:val="1"/>
          <w:numId w:val="12"/>
        </w:numPr>
        <w:tabs>
          <w:tab w:val="left" w:pos="2770"/>
          <w:tab w:val="left" w:pos="2771"/>
        </w:tabs>
        <w:ind w:left="2770" w:hanging="721"/>
      </w:pPr>
      <w:r>
        <w:t>An Event of Default under the Second</w:t>
      </w:r>
      <w:r>
        <w:rPr>
          <w:spacing w:val="-3"/>
        </w:rPr>
        <w:t xml:space="preserve"> </w:t>
      </w:r>
      <w:r>
        <w:t>Note.</w:t>
      </w:r>
    </w:p>
    <w:p w14:paraId="0315897B" w14:textId="77777777" w:rsidR="00F6094C" w:rsidRDefault="00F6094C" w:rsidP="00AD2E2B">
      <w:pPr>
        <w:pStyle w:val="BodyText"/>
        <w:widowControl/>
        <w:spacing w:before="10"/>
        <w:rPr>
          <w:sz w:val="20"/>
        </w:rPr>
      </w:pPr>
    </w:p>
    <w:p w14:paraId="6C47F338" w14:textId="77777777" w:rsidR="00F6094C" w:rsidRDefault="00F6094C" w:rsidP="00AD2E2B">
      <w:pPr>
        <w:pStyle w:val="ListParagraph"/>
        <w:widowControl/>
        <w:numPr>
          <w:ilvl w:val="0"/>
          <w:numId w:val="12"/>
        </w:numPr>
        <w:tabs>
          <w:tab w:val="left" w:pos="2051"/>
        </w:tabs>
        <w:spacing w:before="80"/>
        <w:ind w:right="448" w:firstLine="720"/>
      </w:pPr>
      <w:r w:rsidRPr="00F6094C">
        <w:rPr>
          <w:b/>
        </w:rPr>
        <w:t>Remedies</w:t>
      </w:r>
      <w:r>
        <w:t>.</w:t>
      </w:r>
      <w:r w:rsidRPr="00F6094C">
        <w:rPr>
          <w:spacing w:val="42"/>
        </w:rPr>
        <w:t xml:space="preserve"> </w:t>
      </w:r>
      <w:r>
        <w:t>Upon</w:t>
      </w:r>
      <w:r w:rsidRPr="00F6094C">
        <w:rPr>
          <w:spacing w:val="-6"/>
        </w:rPr>
        <w:t xml:space="preserve"> </w:t>
      </w:r>
      <w:r>
        <w:t>an</w:t>
      </w:r>
      <w:r w:rsidRPr="00F6094C">
        <w:rPr>
          <w:spacing w:val="-7"/>
        </w:rPr>
        <w:t xml:space="preserve"> </w:t>
      </w:r>
      <w:r>
        <w:t>Event</w:t>
      </w:r>
      <w:r w:rsidRPr="00F6094C">
        <w:rPr>
          <w:spacing w:val="-8"/>
        </w:rPr>
        <w:t xml:space="preserve"> </w:t>
      </w:r>
      <w:r>
        <w:t>of</w:t>
      </w:r>
      <w:r w:rsidRPr="00F6094C">
        <w:rPr>
          <w:spacing w:val="-6"/>
        </w:rPr>
        <w:t xml:space="preserve"> </w:t>
      </w:r>
      <w:r>
        <w:t>Default,</w:t>
      </w:r>
      <w:r w:rsidRPr="00F6094C">
        <w:rPr>
          <w:spacing w:val="-7"/>
        </w:rPr>
        <w:t xml:space="preserve"> </w:t>
      </w:r>
      <w:r>
        <w:t>Beneficiary</w:t>
      </w:r>
      <w:r w:rsidRPr="00F6094C">
        <w:rPr>
          <w:spacing w:val="-4"/>
        </w:rPr>
        <w:t xml:space="preserve"> </w:t>
      </w:r>
      <w:r>
        <w:t>may</w:t>
      </w:r>
      <w:r w:rsidRPr="00F6094C">
        <w:rPr>
          <w:spacing w:val="-5"/>
        </w:rPr>
        <w:t xml:space="preserve"> </w:t>
      </w:r>
      <w:r>
        <w:t>pursue</w:t>
      </w:r>
      <w:r w:rsidRPr="00F6094C">
        <w:rPr>
          <w:spacing w:val="-6"/>
        </w:rPr>
        <w:t xml:space="preserve"> </w:t>
      </w:r>
      <w:proofErr w:type="gramStart"/>
      <w:r>
        <w:t>any</w:t>
      </w:r>
      <w:r w:rsidRPr="00F6094C">
        <w:rPr>
          <w:spacing w:val="-6"/>
        </w:rPr>
        <w:t xml:space="preserve"> </w:t>
      </w:r>
      <w:r>
        <w:t>and</w:t>
      </w:r>
      <w:r w:rsidRPr="00F6094C">
        <w:rPr>
          <w:spacing w:val="-7"/>
        </w:rPr>
        <w:t xml:space="preserve"> </w:t>
      </w:r>
      <w:r>
        <w:t>all</w:t>
      </w:r>
      <w:proofErr w:type="gramEnd"/>
      <w:r w:rsidRPr="00F6094C">
        <w:rPr>
          <w:spacing w:val="-7"/>
        </w:rPr>
        <w:t xml:space="preserve"> </w:t>
      </w:r>
      <w:r>
        <w:t>rights</w:t>
      </w:r>
      <w:r w:rsidRPr="00F6094C">
        <w:rPr>
          <w:spacing w:val="-7"/>
        </w:rPr>
        <w:t xml:space="preserve"> </w:t>
      </w:r>
      <w:r>
        <w:t>and</w:t>
      </w:r>
      <w:r w:rsidRPr="00F6094C">
        <w:rPr>
          <w:spacing w:val="-6"/>
        </w:rPr>
        <w:t xml:space="preserve"> </w:t>
      </w:r>
      <w:r>
        <w:t>remedies</w:t>
      </w:r>
      <w:r w:rsidRPr="00F6094C">
        <w:rPr>
          <w:spacing w:val="-5"/>
        </w:rPr>
        <w:t xml:space="preserve"> </w:t>
      </w:r>
      <w:r>
        <w:t>at law</w:t>
      </w:r>
      <w:r w:rsidRPr="00F6094C">
        <w:rPr>
          <w:spacing w:val="-5"/>
        </w:rPr>
        <w:t xml:space="preserve"> </w:t>
      </w:r>
      <w:r>
        <w:t>or</w:t>
      </w:r>
      <w:r w:rsidRPr="00F6094C">
        <w:rPr>
          <w:spacing w:val="-4"/>
        </w:rPr>
        <w:t xml:space="preserve"> </w:t>
      </w:r>
      <w:r>
        <w:t>at</w:t>
      </w:r>
      <w:r w:rsidRPr="00F6094C">
        <w:rPr>
          <w:spacing w:val="-4"/>
        </w:rPr>
        <w:t xml:space="preserve"> </w:t>
      </w:r>
      <w:r>
        <w:t>equity,</w:t>
      </w:r>
      <w:r w:rsidRPr="00F6094C">
        <w:rPr>
          <w:spacing w:val="-5"/>
        </w:rPr>
        <w:t xml:space="preserve"> </w:t>
      </w:r>
      <w:r>
        <w:t>including,</w:t>
      </w:r>
      <w:r w:rsidRPr="00F6094C">
        <w:rPr>
          <w:spacing w:val="-6"/>
        </w:rPr>
        <w:t xml:space="preserve"> </w:t>
      </w:r>
      <w:r>
        <w:t>without</w:t>
      </w:r>
      <w:r w:rsidRPr="00F6094C">
        <w:rPr>
          <w:spacing w:val="-4"/>
        </w:rPr>
        <w:t xml:space="preserve"> </w:t>
      </w:r>
      <w:r>
        <w:t>limitation,</w:t>
      </w:r>
      <w:r w:rsidRPr="00F6094C">
        <w:rPr>
          <w:spacing w:val="-5"/>
        </w:rPr>
        <w:t xml:space="preserve"> </w:t>
      </w:r>
      <w:r>
        <w:t>the</w:t>
      </w:r>
      <w:r w:rsidRPr="00F6094C">
        <w:rPr>
          <w:spacing w:val="-4"/>
        </w:rPr>
        <w:t xml:space="preserve"> </w:t>
      </w:r>
      <w:r>
        <w:t>right</w:t>
      </w:r>
      <w:r w:rsidRPr="00F6094C">
        <w:rPr>
          <w:spacing w:val="-4"/>
        </w:rPr>
        <w:t xml:space="preserve"> </w:t>
      </w:r>
      <w:r>
        <w:t>to</w:t>
      </w:r>
      <w:r w:rsidRPr="00F6094C">
        <w:rPr>
          <w:spacing w:val="-5"/>
        </w:rPr>
        <w:t xml:space="preserve"> </w:t>
      </w:r>
      <w:r>
        <w:t>foreclose</w:t>
      </w:r>
      <w:r w:rsidRPr="00F6094C">
        <w:rPr>
          <w:spacing w:val="-6"/>
        </w:rPr>
        <w:t xml:space="preserve"> </w:t>
      </w:r>
      <w:r>
        <w:t>on</w:t>
      </w:r>
      <w:r w:rsidRPr="00F6094C">
        <w:rPr>
          <w:spacing w:val="-4"/>
        </w:rPr>
        <w:t xml:space="preserve"> </w:t>
      </w:r>
      <w:r>
        <w:t>the</w:t>
      </w:r>
      <w:r w:rsidRPr="00F6094C">
        <w:rPr>
          <w:spacing w:val="-4"/>
        </w:rPr>
        <w:t xml:space="preserve"> </w:t>
      </w:r>
      <w:r>
        <w:t>Trust</w:t>
      </w:r>
      <w:r w:rsidRPr="00F6094C">
        <w:rPr>
          <w:spacing w:val="-7"/>
        </w:rPr>
        <w:t xml:space="preserve"> </w:t>
      </w:r>
      <w:r>
        <w:t>Property</w:t>
      </w:r>
      <w:r w:rsidRPr="00F6094C">
        <w:rPr>
          <w:spacing w:val="-3"/>
        </w:rPr>
        <w:t xml:space="preserve"> </w:t>
      </w:r>
      <w:r>
        <w:t>non-judicially</w:t>
      </w:r>
      <w:r w:rsidRPr="00F6094C">
        <w:rPr>
          <w:spacing w:val="-3"/>
        </w:rPr>
        <w:t xml:space="preserve"> </w:t>
      </w:r>
      <w:r>
        <w:t>pursuant to the power of sale or judicially as a mortgage pursuant to this Second Deed of Trust, or as otherwise provided in</w:t>
      </w:r>
      <w:r w:rsidRPr="00F6094C">
        <w:rPr>
          <w:spacing w:val="-6"/>
        </w:rPr>
        <w:t xml:space="preserve"> </w:t>
      </w:r>
      <w:r>
        <w:t>this</w:t>
      </w:r>
      <w:r w:rsidRPr="00F6094C">
        <w:rPr>
          <w:spacing w:val="-5"/>
        </w:rPr>
        <w:t xml:space="preserve"> </w:t>
      </w:r>
      <w:r>
        <w:t>Second</w:t>
      </w:r>
      <w:r w:rsidRPr="00F6094C">
        <w:rPr>
          <w:spacing w:val="-5"/>
        </w:rPr>
        <w:t xml:space="preserve"> </w:t>
      </w:r>
      <w:r>
        <w:t>Deed</w:t>
      </w:r>
      <w:r w:rsidRPr="00F6094C">
        <w:rPr>
          <w:spacing w:val="-6"/>
        </w:rPr>
        <w:t xml:space="preserve"> </w:t>
      </w:r>
      <w:r>
        <w:t>of</w:t>
      </w:r>
      <w:r w:rsidRPr="00F6094C">
        <w:rPr>
          <w:spacing w:val="-5"/>
        </w:rPr>
        <w:t xml:space="preserve"> </w:t>
      </w:r>
      <w:r>
        <w:t>Trust.</w:t>
      </w:r>
      <w:r w:rsidRPr="00F6094C">
        <w:rPr>
          <w:spacing w:val="45"/>
        </w:rPr>
        <w:t xml:space="preserve"> </w:t>
      </w:r>
      <w:r>
        <w:t>If</w:t>
      </w:r>
      <w:r w:rsidRPr="00F6094C">
        <w:rPr>
          <w:spacing w:val="-5"/>
        </w:rPr>
        <w:t xml:space="preserve"> </w:t>
      </w:r>
      <w:r>
        <w:t>Beneficiary</w:t>
      </w:r>
      <w:r w:rsidRPr="00F6094C">
        <w:rPr>
          <w:spacing w:val="-4"/>
        </w:rPr>
        <w:t xml:space="preserve"> </w:t>
      </w:r>
      <w:r>
        <w:t>elects</w:t>
      </w:r>
      <w:r w:rsidRPr="00F6094C">
        <w:rPr>
          <w:spacing w:val="-5"/>
        </w:rPr>
        <w:t xml:space="preserve"> </w:t>
      </w:r>
      <w:r>
        <w:t>to</w:t>
      </w:r>
      <w:r w:rsidRPr="00F6094C">
        <w:rPr>
          <w:spacing w:val="-5"/>
        </w:rPr>
        <w:t xml:space="preserve"> </w:t>
      </w:r>
      <w:r>
        <w:t>cause</w:t>
      </w:r>
      <w:r w:rsidRPr="00F6094C">
        <w:rPr>
          <w:spacing w:val="-6"/>
        </w:rPr>
        <w:t xml:space="preserve"> </w:t>
      </w:r>
      <w:r>
        <w:t>the</w:t>
      </w:r>
      <w:r w:rsidRPr="00F6094C">
        <w:rPr>
          <w:spacing w:val="-5"/>
        </w:rPr>
        <w:t xml:space="preserve"> </w:t>
      </w:r>
      <w:r>
        <w:t>sale</w:t>
      </w:r>
      <w:r w:rsidRPr="00F6094C">
        <w:rPr>
          <w:spacing w:val="-5"/>
        </w:rPr>
        <w:t xml:space="preserve"> </w:t>
      </w:r>
      <w:r>
        <w:t>of</w:t>
      </w:r>
      <w:r w:rsidRPr="00F6094C">
        <w:rPr>
          <w:spacing w:val="-6"/>
        </w:rPr>
        <w:t xml:space="preserve"> </w:t>
      </w:r>
      <w:r>
        <w:t>the</w:t>
      </w:r>
      <w:r w:rsidRPr="00F6094C">
        <w:rPr>
          <w:spacing w:val="-5"/>
        </w:rPr>
        <w:t xml:space="preserve"> </w:t>
      </w:r>
      <w:r>
        <w:t>Trust</w:t>
      </w:r>
      <w:r w:rsidRPr="00F6094C">
        <w:rPr>
          <w:spacing w:val="-6"/>
        </w:rPr>
        <w:t xml:space="preserve"> </w:t>
      </w:r>
      <w:r>
        <w:t>Property,</w:t>
      </w:r>
      <w:r w:rsidRPr="00F6094C">
        <w:rPr>
          <w:spacing w:val="-6"/>
        </w:rPr>
        <w:t xml:space="preserve"> </w:t>
      </w:r>
      <w:r>
        <w:t>Trustee</w:t>
      </w:r>
      <w:r w:rsidRPr="00F6094C">
        <w:rPr>
          <w:spacing w:val="-5"/>
        </w:rPr>
        <w:t xml:space="preserve"> </w:t>
      </w:r>
      <w:r>
        <w:t>will</w:t>
      </w:r>
      <w:r w:rsidRPr="00F6094C">
        <w:rPr>
          <w:spacing w:val="-5"/>
        </w:rPr>
        <w:t xml:space="preserve"> </w:t>
      </w:r>
      <w:r>
        <w:t>record</w:t>
      </w:r>
      <w:r w:rsidRPr="00F6094C">
        <w:rPr>
          <w:spacing w:val="-6"/>
        </w:rPr>
        <w:t xml:space="preserve"> </w:t>
      </w:r>
      <w:r>
        <w:t>and give all notices of Trustee’s sale in the manner required by law, and after the lapse of time such as then may be required</w:t>
      </w:r>
      <w:r w:rsidRPr="00F6094C">
        <w:rPr>
          <w:spacing w:val="-6"/>
        </w:rPr>
        <w:t xml:space="preserve"> </w:t>
      </w:r>
      <w:r>
        <w:t>by</w:t>
      </w:r>
      <w:r w:rsidRPr="00F6094C">
        <w:rPr>
          <w:spacing w:val="-3"/>
        </w:rPr>
        <w:t xml:space="preserve"> </w:t>
      </w:r>
      <w:r>
        <w:t>law,</w:t>
      </w:r>
      <w:r w:rsidRPr="00F6094C">
        <w:rPr>
          <w:spacing w:val="-5"/>
        </w:rPr>
        <w:t xml:space="preserve"> </w:t>
      </w:r>
      <w:r>
        <w:t>Trustee,</w:t>
      </w:r>
      <w:r w:rsidRPr="00F6094C">
        <w:rPr>
          <w:spacing w:val="-3"/>
        </w:rPr>
        <w:t xml:space="preserve"> </w:t>
      </w:r>
      <w:r>
        <w:t>without</w:t>
      </w:r>
      <w:r w:rsidRPr="00F6094C">
        <w:rPr>
          <w:spacing w:val="-5"/>
        </w:rPr>
        <w:t xml:space="preserve"> </w:t>
      </w:r>
      <w:r>
        <w:t>further</w:t>
      </w:r>
      <w:r w:rsidRPr="00F6094C">
        <w:rPr>
          <w:spacing w:val="-5"/>
        </w:rPr>
        <w:t xml:space="preserve"> </w:t>
      </w:r>
      <w:r>
        <w:t>notice</w:t>
      </w:r>
      <w:r w:rsidRPr="00F6094C">
        <w:rPr>
          <w:spacing w:val="-5"/>
        </w:rPr>
        <w:t xml:space="preserve"> </w:t>
      </w:r>
      <w:r>
        <w:t>to</w:t>
      </w:r>
      <w:r w:rsidRPr="00F6094C">
        <w:rPr>
          <w:spacing w:val="-5"/>
        </w:rPr>
        <w:t xml:space="preserve"> </w:t>
      </w:r>
      <w:r>
        <w:t>Trustor,</w:t>
      </w:r>
      <w:r w:rsidRPr="00F6094C">
        <w:rPr>
          <w:spacing w:val="-5"/>
        </w:rPr>
        <w:t xml:space="preserve"> </w:t>
      </w:r>
      <w:r>
        <w:t>may</w:t>
      </w:r>
      <w:r w:rsidRPr="00F6094C">
        <w:rPr>
          <w:spacing w:val="-3"/>
        </w:rPr>
        <w:t xml:space="preserve"> </w:t>
      </w:r>
      <w:r>
        <w:t>sell</w:t>
      </w:r>
      <w:r w:rsidRPr="00F6094C">
        <w:rPr>
          <w:spacing w:val="-5"/>
        </w:rPr>
        <w:t xml:space="preserve"> </w:t>
      </w:r>
      <w:r>
        <w:t>the</w:t>
      </w:r>
      <w:r w:rsidRPr="00F6094C">
        <w:rPr>
          <w:spacing w:val="-5"/>
        </w:rPr>
        <w:t xml:space="preserve"> </w:t>
      </w:r>
      <w:r>
        <w:t>Trust</w:t>
      </w:r>
      <w:r w:rsidRPr="00F6094C">
        <w:rPr>
          <w:spacing w:val="-6"/>
        </w:rPr>
        <w:t xml:space="preserve"> </w:t>
      </w:r>
      <w:r>
        <w:t>Property</w:t>
      </w:r>
      <w:r w:rsidRPr="00F6094C">
        <w:rPr>
          <w:spacing w:val="-3"/>
        </w:rPr>
        <w:t xml:space="preserve"> </w:t>
      </w:r>
      <w:r>
        <w:t>at</w:t>
      </w:r>
      <w:r w:rsidRPr="00F6094C">
        <w:rPr>
          <w:spacing w:val="-5"/>
        </w:rPr>
        <w:t xml:space="preserve"> </w:t>
      </w:r>
      <w:r>
        <w:t>the</w:t>
      </w:r>
      <w:r w:rsidRPr="00F6094C">
        <w:rPr>
          <w:spacing w:val="-5"/>
        </w:rPr>
        <w:t xml:space="preserve"> </w:t>
      </w:r>
      <w:r>
        <w:t>time</w:t>
      </w:r>
      <w:r w:rsidRPr="00F6094C">
        <w:rPr>
          <w:spacing w:val="-5"/>
        </w:rPr>
        <w:t xml:space="preserve"> </w:t>
      </w:r>
      <w:r>
        <w:t>and</w:t>
      </w:r>
      <w:r w:rsidRPr="00F6094C">
        <w:rPr>
          <w:spacing w:val="-5"/>
        </w:rPr>
        <w:t xml:space="preserve"> </w:t>
      </w:r>
      <w:r>
        <w:t>place</w:t>
      </w:r>
      <w:r w:rsidRPr="00F6094C">
        <w:rPr>
          <w:spacing w:val="-4"/>
        </w:rPr>
        <w:t xml:space="preserve"> </w:t>
      </w:r>
      <w:r>
        <w:t xml:space="preserve">fixed by it in the notice of Trustee’s sale, either as a whole or in separate parcels, and in the order as Beneficiary may determine, at public auction to the highest bidder for cash in lawful money of the United States, payable at the time of sale. </w:t>
      </w:r>
      <w:proofErr w:type="gramStart"/>
      <w:r>
        <w:t>Trustee</w:t>
      </w:r>
      <w:proofErr w:type="gramEnd"/>
      <w:r>
        <w:t xml:space="preserve"> will deliver to the purchaser its deed conveying the Trust Property so sold, but without any covenant or warranty, express or implied. Any person or entity, including Trustor, Trustee, or Beneficiary, may purchase the Trust Property or any part at the sale. After deducting all costs, fees, and expenses of Trustee, including</w:t>
      </w:r>
      <w:r w:rsidRPr="00F6094C">
        <w:rPr>
          <w:spacing w:val="-4"/>
        </w:rPr>
        <w:t xml:space="preserve"> </w:t>
      </w:r>
      <w:r>
        <w:t>costs</w:t>
      </w:r>
      <w:r w:rsidRPr="00F6094C">
        <w:rPr>
          <w:spacing w:val="-3"/>
        </w:rPr>
        <w:t xml:space="preserve"> </w:t>
      </w:r>
      <w:r>
        <w:t>to</w:t>
      </w:r>
      <w:r w:rsidRPr="00F6094C">
        <w:rPr>
          <w:spacing w:val="-3"/>
        </w:rPr>
        <w:t xml:space="preserve"> </w:t>
      </w:r>
      <w:r>
        <w:t>insure</w:t>
      </w:r>
      <w:r w:rsidRPr="00F6094C">
        <w:rPr>
          <w:spacing w:val="-3"/>
        </w:rPr>
        <w:t xml:space="preserve"> </w:t>
      </w:r>
      <w:r>
        <w:t>or</w:t>
      </w:r>
      <w:r w:rsidRPr="00F6094C">
        <w:rPr>
          <w:spacing w:val="-5"/>
        </w:rPr>
        <w:t xml:space="preserve"> </w:t>
      </w:r>
      <w:r>
        <w:t>obtain</w:t>
      </w:r>
      <w:r w:rsidRPr="00F6094C">
        <w:rPr>
          <w:spacing w:val="-4"/>
        </w:rPr>
        <w:t xml:space="preserve"> </w:t>
      </w:r>
      <w:r>
        <w:t>evidence</w:t>
      </w:r>
      <w:r w:rsidRPr="00F6094C">
        <w:rPr>
          <w:spacing w:val="-3"/>
        </w:rPr>
        <w:t xml:space="preserve"> </w:t>
      </w:r>
      <w:r>
        <w:t>of</w:t>
      </w:r>
      <w:r w:rsidRPr="00F6094C">
        <w:rPr>
          <w:spacing w:val="-3"/>
        </w:rPr>
        <w:t xml:space="preserve"> </w:t>
      </w:r>
      <w:r>
        <w:t>title</w:t>
      </w:r>
      <w:r w:rsidRPr="00F6094C">
        <w:rPr>
          <w:spacing w:val="-3"/>
        </w:rPr>
        <w:t xml:space="preserve"> </w:t>
      </w:r>
      <w:r>
        <w:t>in</w:t>
      </w:r>
      <w:r w:rsidRPr="00F6094C">
        <w:rPr>
          <w:spacing w:val="-5"/>
        </w:rPr>
        <w:t xml:space="preserve"> </w:t>
      </w:r>
      <w:r>
        <w:t>connection</w:t>
      </w:r>
      <w:r w:rsidRPr="00F6094C">
        <w:rPr>
          <w:spacing w:val="-5"/>
        </w:rPr>
        <w:t xml:space="preserve"> </w:t>
      </w:r>
      <w:r>
        <w:t>with</w:t>
      </w:r>
      <w:r w:rsidRPr="00F6094C">
        <w:rPr>
          <w:spacing w:val="-4"/>
        </w:rPr>
        <w:t xml:space="preserve"> </w:t>
      </w:r>
      <w:r>
        <w:t>the</w:t>
      </w:r>
      <w:r w:rsidRPr="00F6094C">
        <w:rPr>
          <w:spacing w:val="-4"/>
        </w:rPr>
        <w:t xml:space="preserve"> </w:t>
      </w:r>
      <w:r>
        <w:t>sale,</w:t>
      </w:r>
      <w:r w:rsidRPr="00F6094C">
        <w:rPr>
          <w:spacing w:val="-4"/>
        </w:rPr>
        <w:t xml:space="preserve"> </w:t>
      </w:r>
      <w:r>
        <w:t>Trustee</w:t>
      </w:r>
      <w:r w:rsidRPr="00F6094C">
        <w:rPr>
          <w:spacing w:val="-4"/>
        </w:rPr>
        <w:t xml:space="preserve"> </w:t>
      </w:r>
      <w:r>
        <w:t>will</w:t>
      </w:r>
      <w:r w:rsidRPr="00F6094C">
        <w:rPr>
          <w:spacing w:val="-4"/>
        </w:rPr>
        <w:t xml:space="preserve"> </w:t>
      </w:r>
      <w:r>
        <w:t>apply</w:t>
      </w:r>
      <w:r w:rsidRPr="00F6094C">
        <w:rPr>
          <w:spacing w:val="-3"/>
        </w:rPr>
        <w:t xml:space="preserve"> </w:t>
      </w:r>
      <w:r>
        <w:t>the</w:t>
      </w:r>
      <w:r w:rsidRPr="00F6094C">
        <w:rPr>
          <w:spacing w:val="-5"/>
        </w:rPr>
        <w:t xml:space="preserve"> </w:t>
      </w:r>
      <w:r>
        <w:t>proceeds</w:t>
      </w:r>
      <w:r w:rsidRPr="00F6094C">
        <w:rPr>
          <w:spacing w:val="-4"/>
        </w:rPr>
        <w:t xml:space="preserve"> </w:t>
      </w:r>
      <w:r>
        <w:t>of sale</w:t>
      </w:r>
      <w:r w:rsidRPr="00F6094C">
        <w:rPr>
          <w:spacing w:val="-10"/>
        </w:rPr>
        <w:t xml:space="preserve"> </w:t>
      </w:r>
      <w:r>
        <w:t>to</w:t>
      </w:r>
      <w:r w:rsidRPr="00F6094C">
        <w:rPr>
          <w:spacing w:val="-9"/>
        </w:rPr>
        <w:t xml:space="preserve"> </w:t>
      </w:r>
      <w:r>
        <w:t>payment</w:t>
      </w:r>
      <w:r w:rsidRPr="00F6094C">
        <w:rPr>
          <w:spacing w:val="-9"/>
        </w:rPr>
        <w:t xml:space="preserve"> </w:t>
      </w:r>
      <w:r>
        <w:t>of:</w:t>
      </w:r>
      <w:r w:rsidRPr="00F6094C">
        <w:rPr>
          <w:spacing w:val="36"/>
        </w:rPr>
        <w:t xml:space="preserve"> </w:t>
      </w:r>
      <w:r>
        <w:t>(</w:t>
      </w:r>
      <w:proofErr w:type="spellStart"/>
      <w:r>
        <w:t>i</w:t>
      </w:r>
      <w:proofErr w:type="spellEnd"/>
      <w:r>
        <w:t>)</w:t>
      </w:r>
      <w:r w:rsidRPr="00F6094C">
        <w:rPr>
          <w:spacing w:val="-1"/>
        </w:rPr>
        <w:t xml:space="preserve"> </w:t>
      </w:r>
      <w:r>
        <w:t>all</w:t>
      </w:r>
      <w:r w:rsidRPr="00F6094C">
        <w:rPr>
          <w:spacing w:val="-9"/>
        </w:rPr>
        <w:t xml:space="preserve"> </w:t>
      </w:r>
      <w:r>
        <w:t>sums</w:t>
      </w:r>
      <w:r w:rsidRPr="00F6094C">
        <w:rPr>
          <w:spacing w:val="-10"/>
        </w:rPr>
        <w:t xml:space="preserve"> </w:t>
      </w:r>
      <w:r>
        <w:t>expended</w:t>
      </w:r>
      <w:r w:rsidRPr="00F6094C">
        <w:rPr>
          <w:spacing w:val="-9"/>
        </w:rPr>
        <w:t xml:space="preserve"> </w:t>
      </w:r>
      <w:r>
        <w:t>under</w:t>
      </w:r>
      <w:r w:rsidRPr="00F6094C">
        <w:rPr>
          <w:spacing w:val="-9"/>
        </w:rPr>
        <w:t xml:space="preserve"> </w:t>
      </w:r>
      <w:r>
        <w:t>the</w:t>
      </w:r>
      <w:r w:rsidRPr="00F6094C">
        <w:rPr>
          <w:spacing w:val="-9"/>
        </w:rPr>
        <w:t xml:space="preserve"> </w:t>
      </w:r>
      <w:r>
        <w:t>terms</w:t>
      </w:r>
      <w:r w:rsidRPr="00F6094C">
        <w:rPr>
          <w:spacing w:val="-10"/>
        </w:rPr>
        <w:t xml:space="preserve"> </w:t>
      </w:r>
      <w:r>
        <w:t>of</w:t>
      </w:r>
      <w:r w:rsidRPr="00F6094C">
        <w:rPr>
          <w:spacing w:val="-9"/>
        </w:rPr>
        <w:t xml:space="preserve"> </w:t>
      </w:r>
      <w:r>
        <w:t>this</w:t>
      </w:r>
      <w:r w:rsidRPr="00F6094C">
        <w:rPr>
          <w:spacing w:val="-9"/>
        </w:rPr>
        <w:t xml:space="preserve"> </w:t>
      </w:r>
      <w:r>
        <w:t>Second</w:t>
      </w:r>
      <w:r w:rsidRPr="00F6094C">
        <w:rPr>
          <w:spacing w:val="-9"/>
        </w:rPr>
        <w:t xml:space="preserve"> </w:t>
      </w:r>
      <w:r>
        <w:t>Deed</w:t>
      </w:r>
      <w:r w:rsidRPr="00F6094C">
        <w:rPr>
          <w:spacing w:val="-9"/>
        </w:rPr>
        <w:t xml:space="preserve"> </w:t>
      </w:r>
      <w:r>
        <w:t>of</w:t>
      </w:r>
      <w:r w:rsidRPr="00F6094C">
        <w:rPr>
          <w:spacing w:val="-8"/>
        </w:rPr>
        <w:t xml:space="preserve"> </w:t>
      </w:r>
      <w:r>
        <w:t>Trust</w:t>
      </w:r>
      <w:r w:rsidRPr="00F6094C">
        <w:rPr>
          <w:spacing w:val="-9"/>
        </w:rPr>
        <w:t xml:space="preserve"> </w:t>
      </w:r>
      <w:r>
        <w:t>which</w:t>
      </w:r>
      <w:r w:rsidRPr="00F6094C">
        <w:rPr>
          <w:spacing w:val="-10"/>
        </w:rPr>
        <w:t xml:space="preserve"> </w:t>
      </w:r>
      <w:r>
        <w:t>are</w:t>
      </w:r>
      <w:r w:rsidRPr="00F6094C">
        <w:rPr>
          <w:spacing w:val="-9"/>
        </w:rPr>
        <w:t xml:space="preserve"> </w:t>
      </w:r>
      <w:r>
        <w:t>unpaid,</w:t>
      </w:r>
      <w:r w:rsidRPr="00F6094C">
        <w:rPr>
          <w:spacing w:val="-9"/>
        </w:rPr>
        <w:t xml:space="preserve"> </w:t>
      </w:r>
      <w:r>
        <w:t>together with accrued interest, if any, as set forth in the Second Note (including, without limitation, all sums expended by Beneficiary pursuant to this Second Deed of Trust); (ii) all other sums by this Second Deed of Trust; and (iii) the remainder, if any, to the person or persons “legally entitled thereto”, or as provided in A.R.S. § 33-812, or any similar or successor statute. In lieu of the power of sale, this Second Deed of Trust, at the option of Beneficiary, may be foreclosed in the same manner provided by law for the foreclosure of mortgages on real property. Beneficiary</w:t>
      </w:r>
      <w:r w:rsidRPr="00F6094C">
        <w:rPr>
          <w:spacing w:val="-3"/>
        </w:rPr>
        <w:t xml:space="preserve"> </w:t>
      </w:r>
      <w:r>
        <w:t>also</w:t>
      </w:r>
      <w:r w:rsidRPr="00F6094C">
        <w:rPr>
          <w:spacing w:val="-3"/>
        </w:rPr>
        <w:t xml:space="preserve"> </w:t>
      </w:r>
      <w:r>
        <w:t>will</w:t>
      </w:r>
      <w:r w:rsidRPr="00F6094C">
        <w:rPr>
          <w:spacing w:val="-3"/>
        </w:rPr>
        <w:t xml:space="preserve"> </w:t>
      </w:r>
      <w:r>
        <w:t>have</w:t>
      </w:r>
      <w:r w:rsidRPr="00F6094C">
        <w:rPr>
          <w:spacing w:val="-5"/>
        </w:rPr>
        <w:t xml:space="preserve"> </w:t>
      </w:r>
      <w:r>
        <w:t>all</w:t>
      </w:r>
      <w:r w:rsidRPr="00F6094C">
        <w:rPr>
          <w:spacing w:val="-3"/>
        </w:rPr>
        <w:t xml:space="preserve"> </w:t>
      </w:r>
      <w:r>
        <w:t>other</w:t>
      </w:r>
      <w:r w:rsidRPr="00F6094C">
        <w:rPr>
          <w:spacing w:val="-4"/>
        </w:rPr>
        <w:t xml:space="preserve"> </w:t>
      </w:r>
      <w:r>
        <w:t>rights</w:t>
      </w:r>
      <w:r w:rsidRPr="00F6094C">
        <w:rPr>
          <w:spacing w:val="-5"/>
        </w:rPr>
        <w:t xml:space="preserve"> </w:t>
      </w:r>
      <w:r>
        <w:t>and</w:t>
      </w:r>
      <w:r w:rsidRPr="00F6094C">
        <w:rPr>
          <w:spacing w:val="-3"/>
        </w:rPr>
        <w:t xml:space="preserve"> </w:t>
      </w:r>
      <w:r>
        <w:t>remedies</w:t>
      </w:r>
      <w:r w:rsidRPr="00F6094C">
        <w:rPr>
          <w:spacing w:val="-4"/>
        </w:rPr>
        <w:t xml:space="preserve"> </w:t>
      </w:r>
      <w:r>
        <w:t>available</w:t>
      </w:r>
      <w:r w:rsidRPr="00F6094C">
        <w:rPr>
          <w:spacing w:val="-5"/>
        </w:rPr>
        <w:t xml:space="preserve"> </w:t>
      </w:r>
      <w:r>
        <w:t>to</w:t>
      </w:r>
      <w:r w:rsidRPr="00F6094C">
        <w:rPr>
          <w:spacing w:val="-3"/>
        </w:rPr>
        <w:t xml:space="preserve"> </w:t>
      </w:r>
      <w:r>
        <w:t>it</w:t>
      </w:r>
      <w:r w:rsidRPr="00F6094C">
        <w:rPr>
          <w:spacing w:val="-3"/>
        </w:rPr>
        <w:t xml:space="preserve"> </w:t>
      </w:r>
      <w:r>
        <w:t>under</w:t>
      </w:r>
      <w:r w:rsidRPr="00F6094C">
        <w:rPr>
          <w:spacing w:val="-5"/>
        </w:rPr>
        <w:t xml:space="preserve"> </w:t>
      </w:r>
      <w:r>
        <w:t>this</w:t>
      </w:r>
      <w:r w:rsidRPr="00F6094C">
        <w:rPr>
          <w:spacing w:val="-3"/>
        </w:rPr>
        <w:t xml:space="preserve"> </w:t>
      </w:r>
      <w:r>
        <w:t>Second</w:t>
      </w:r>
      <w:r w:rsidRPr="00F6094C">
        <w:rPr>
          <w:spacing w:val="-3"/>
        </w:rPr>
        <w:t xml:space="preserve"> </w:t>
      </w:r>
      <w:r>
        <w:t>Deed</w:t>
      </w:r>
      <w:r w:rsidRPr="00F6094C">
        <w:rPr>
          <w:spacing w:val="-5"/>
        </w:rPr>
        <w:t xml:space="preserve"> </w:t>
      </w:r>
      <w:r>
        <w:t>of</w:t>
      </w:r>
      <w:r w:rsidRPr="00F6094C">
        <w:rPr>
          <w:spacing w:val="-4"/>
        </w:rPr>
        <w:t xml:space="preserve"> </w:t>
      </w:r>
      <w:r>
        <w:t>Trust</w:t>
      </w:r>
      <w:r w:rsidRPr="00F6094C">
        <w:rPr>
          <w:spacing w:val="-3"/>
        </w:rPr>
        <w:t xml:space="preserve"> </w:t>
      </w:r>
      <w:r>
        <w:t>and</w:t>
      </w:r>
      <w:r w:rsidRPr="00F6094C">
        <w:rPr>
          <w:spacing w:val="-4"/>
        </w:rPr>
        <w:t xml:space="preserve"> </w:t>
      </w:r>
      <w:r>
        <w:t>at</w:t>
      </w:r>
      <w:r w:rsidRPr="00F6094C">
        <w:rPr>
          <w:spacing w:val="-3"/>
        </w:rPr>
        <w:t xml:space="preserve"> </w:t>
      </w:r>
      <w:r>
        <w:t>law or in equity, specifically including, but not limited to, those described in A.R.S. § 33-702(B) or any similar or successor statute. All rights and remedies of Beneficiary will be</w:t>
      </w:r>
      <w:r w:rsidRPr="00F6094C">
        <w:rPr>
          <w:spacing w:val="-1"/>
        </w:rPr>
        <w:t xml:space="preserve"> </w:t>
      </w:r>
      <w:r>
        <w:t>cumulative.</w:t>
      </w:r>
    </w:p>
    <w:p w14:paraId="1F4AACC0" w14:textId="77777777" w:rsidR="00F6094C" w:rsidRDefault="00F6094C" w:rsidP="00AD2E2B">
      <w:pPr>
        <w:pStyle w:val="BodyText"/>
        <w:widowControl/>
        <w:spacing w:before="8"/>
        <w:rPr>
          <w:sz w:val="20"/>
        </w:rPr>
      </w:pPr>
    </w:p>
    <w:p w14:paraId="0ED20078" w14:textId="77777777" w:rsidR="00F6094C" w:rsidRDefault="00F6094C" w:rsidP="00AD2E2B">
      <w:pPr>
        <w:pStyle w:val="ListParagraph"/>
        <w:widowControl/>
        <w:numPr>
          <w:ilvl w:val="0"/>
          <w:numId w:val="12"/>
        </w:numPr>
        <w:tabs>
          <w:tab w:val="left" w:pos="2052"/>
        </w:tabs>
        <w:spacing w:before="1"/>
        <w:ind w:right="446" w:firstLine="720"/>
      </w:pPr>
      <w:r>
        <w:rPr>
          <w:b/>
        </w:rPr>
        <w:t>Assignment</w:t>
      </w:r>
      <w:r>
        <w:rPr>
          <w:b/>
          <w:spacing w:val="-11"/>
        </w:rPr>
        <w:t xml:space="preserve"> </w:t>
      </w:r>
      <w:r>
        <w:rPr>
          <w:b/>
        </w:rPr>
        <w:t>of</w:t>
      </w:r>
      <w:r>
        <w:rPr>
          <w:b/>
          <w:spacing w:val="-10"/>
        </w:rPr>
        <w:t xml:space="preserve"> </w:t>
      </w:r>
      <w:r>
        <w:rPr>
          <w:b/>
        </w:rPr>
        <w:t>Rents</w:t>
      </w:r>
      <w:r>
        <w:t>.</w:t>
      </w:r>
      <w:r>
        <w:rPr>
          <w:spacing w:val="36"/>
        </w:rPr>
        <w:t xml:space="preserve"> </w:t>
      </w:r>
      <w:r>
        <w:t>All</w:t>
      </w:r>
      <w:r>
        <w:rPr>
          <w:spacing w:val="-9"/>
        </w:rPr>
        <w:t xml:space="preserve"> </w:t>
      </w:r>
      <w:r>
        <w:t>Rents</w:t>
      </w:r>
      <w:r>
        <w:rPr>
          <w:spacing w:val="-9"/>
        </w:rPr>
        <w:t xml:space="preserve"> </w:t>
      </w:r>
      <w:r>
        <w:t>arising</w:t>
      </w:r>
      <w:r>
        <w:rPr>
          <w:spacing w:val="-9"/>
        </w:rPr>
        <w:t xml:space="preserve"> </w:t>
      </w:r>
      <w:r>
        <w:t>out</w:t>
      </w:r>
      <w:r>
        <w:rPr>
          <w:spacing w:val="-11"/>
        </w:rPr>
        <w:t xml:space="preserve"> </w:t>
      </w:r>
      <w:r>
        <w:t>of</w:t>
      </w:r>
      <w:r>
        <w:rPr>
          <w:spacing w:val="-9"/>
        </w:rPr>
        <w:t xml:space="preserve"> </w:t>
      </w:r>
      <w:r>
        <w:t>the</w:t>
      </w:r>
      <w:r>
        <w:rPr>
          <w:spacing w:val="-10"/>
        </w:rPr>
        <w:t xml:space="preserve"> </w:t>
      </w:r>
      <w:r>
        <w:t>use</w:t>
      </w:r>
      <w:r>
        <w:rPr>
          <w:spacing w:val="-9"/>
        </w:rPr>
        <w:t xml:space="preserve"> </w:t>
      </w:r>
      <w:r>
        <w:t>or</w:t>
      </w:r>
      <w:r>
        <w:rPr>
          <w:spacing w:val="-9"/>
        </w:rPr>
        <w:t xml:space="preserve"> </w:t>
      </w:r>
      <w:r>
        <w:t>occupancy</w:t>
      </w:r>
      <w:r>
        <w:rPr>
          <w:spacing w:val="-9"/>
        </w:rPr>
        <w:t xml:space="preserve"> </w:t>
      </w:r>
      <w:r>
        <w:t>of</w:t>
      </w:r>
      <w:r>
        <w:rPr>
          <w:spacing w:val="-9"/>
        </w:rPr>
        <w:t xml:space="preserve"> </w:t>
      </w:r>
      <w:r>
        <w:t>all</w:t>
      </w:r>
      <w:r>
        <w:rPr>
          <w:spacing w:val="-11"/>
        </w:rPr>
        <w:t xml:space="preserve"> </w:t>
      </w:r>
      <w:r>
        <w:t>or</w:t>
      </w:r>
      <w:r>
        <w:rPr>
          <w:spacing w:val="-9"/>
        </w:rPr>
        <w:t xml:space="preserve"> </w:t>
      </w:r>
      <w:r>
        <w:t>any</w:t>
      </w:r>
      <w:r>
        <w:rPr>
          <w:spacing w:val="-11"/>
        </w:rPr>
        <w:t xml:space="preserve"> </w:t>
      </w:r>
      <w:r>
        <w:t>part</w:t>
      </w:r>
      <w:r>
        <w:rPr>
          <w:spacing w:val="-10"/>
        </w:rPr>
        <w:t xml:space="preserve"> </w:t>
      </w:r>
      <w:r>
        <w:t>of</w:t>
      </w:r>
      <w:r>
        <w:rPr>
          <w:spacing w:val="-11"/>
        </w:rPr>
        <w:t xml:space="preserve"> </w:t>
      </w:r>
      <w:r>
        <w:t>the</w:t>
      </w:r>
      <w:r>
        <w:rPr>
          <w:spacing w:val="-10"/>
        </w:rPr>
        <w:t xml:space="preserve"> </w:t>
      </w:r>
      <w:r>
        <w:t>Trust Property,</w:t>
      </w:r>
      <w:r>
        <w:rPr>
          <w:spacing w:val="-4"/>
        </w:rPr>
        <w:t xml:space="preserve"> </w:t>
      </w:r>
      <w:r>
        <w:t>all</w:t>
      </w:r>
      <w:r>
        <w:rPr>
          <w:spacing w:val="-5"/>
        </w:rPr>
        <w:t xml:space="preserve"> </w:t>
      </w:r>
      <w:r>
        <w:t>rights</w:t>
      </w:r>
      <w:r>
        <w:rPr>
          <w:spacing w:val="-5"/>
        </w:rPr>
        <w:t xml:space="preserve"> </w:t>
      </w:r>
      <w:r>
        <w:t>of</w:t>
      </w:r>
      <w:r>
        <w:rPr>
          <w:spacing w:val="-5"/>
        </w:rPr>
        <w:t xml:space="preserve"> </w:t>
      </w:r>
      <w:r>
        <w:t>Trustor</w:t>
      </w:r>
      <w:r>
        <w:rPr>
          <w:spacing w:val="-5"/>
        </w:rPr>
        <w:t xml:space="preserve"> </w:t>
      </w:r>
      <w:r>
        <w:t>in</w:t>
      </w:r>
      <w:r>
        <w:rPr>
          <w:spacing w:val="-4"/>
        </w:rPr>
        <w:t xml:space="preserve"> </w:t>
      </w:r>
      <w:r>
        <w:t>any</w:t>
      </w:r>
      <w:r>
        <w:rPr>
          <w:spacing w:val="-5"/>
        </w:rPr>
        <w:t xml:space="preserve"> </w:t>
      </w:r>
      <w:r>
        <w:t>leases,</w:t>
      </w:r>
      <w:r>
        <w:rPr>
          <w:spacing w:val="-5"/>
        </w:rPr>
        <w:t xml:space="preserve"> </w:t>
      </w:r>
      <w:r>
        <w:t>tenancies,</w:t>
      </w:r>
      <w:r>
        <w:rPr>
          <w:spacing w:val="-5"/>
        </w:rPr>
        <w:t xml:space="preserve"> </w:t>
      </w:r>
      <w:r>
        <w:t>or</w:t>
      </w:r>
      <w:r>
        <w:rPr>
          <w:spacing w:val="-5"/>
        </w:rPr>
        <w:t xml:space="preserve"> </w:t>
      </w:r>
      <w:r>
        <w:t>other</w:t>
      </w:r>
      <w:r>
        <w:rPr>
          <w:spacing w:val="-4"/>
        </w:rPr>
        <w:t xml:space="preserve"> </w:t>
      </w:r>
      <w:r>
        <w:t>use</w:t>
      </w:r>
      <w:r>
        <w:rPr>
          <w:spacing w:val="-3"/>
        </w:rPr>
        <w:t xml:space="preserve"> </w:t>
      </w:r>
      <w:r>
        <w:t>and</w:t>
      </w:r>
      <w:r>
        <w:rPr>
          <w:spacing w:val="-6"/>
        </w:rPr>
        <w:t xml:space="preserve"> </w:t>
      </w:r>
      <w:r>
        <w:t>occupancy</w:t>
      </w:r>
      <w:r>
        <w:rPr>
          <w:spacing w:val="-4"/>
        </w:rPr>
        <w:t xml:space="preserve"> </w:t>
      </w:r>
      <w:r>
        <w:t>agreements</w:t>
      </w:r>
      <w:r>
        <w:rPr>
          <w:spacing w:val="-4"/>
        </w:rPr>
        <w:t xml:space="preserve"> </w:t>
      </w:r>
      <w:r>
        <w:t>affecting</w:t>
      </w:r>
      <w:r>
        <w:rPr>
          <w:spacing w:val="-4"/>
        </w:rPr>
        <w:t xml:space="preserve"> </w:t>
      </w:r>
      <w:proofErr w:type="gramStart"/>
      <w:r>
        <w:t>all</w:t>
      </w:r>
      <w:r>
        <w:rPr>
          <w:spacing w:val="-4"/>
        </w:rPr>
        <w:t xml:space="preserve"> </w:t>
      </w:r>
      <w:r>
        <w:t>of</w:t>
      </w:r>
      <w:proofErr w:type="gramEnd"/>
      <w:r>
        <w:rPr>
          <w:spacing w:val="-6"/>
        </w:rPr>
        <w:t xml:space="preserve"> </w:t>
      </w:r>
      <w:r>
        <w:t>any part</w:t>
      </w:r>
      <w:r>
        <w:rPr>
          <w:spacing w:val="-8"/>
        </w:rPr>
        <w:t xml:space="preserve"> </w:t>
      </w:r>
      <w:r>
        <w:t>of</w:t>
      </w:r>
      <w:r>
        <w:rPr>
          <w:spacing w:val="-7"/>
        </w:rPr>
        <w:t xml:space="preserve"> </w:t>
      </w:r>
      <w:r>
        <w:t>the</w:t>
      </w:r>
      <w:r>
        <w:rPr>
          <w:spacing w:val="-7"/>
        </w:rPr>
        <w:t xml:space="preserve"> </w:t>
      </w:r>
      <w:r>
        <w:t>Trust</w:t>
      </w:r>
      <w:r>
        <w:rPr>
          <w:spacing w:val="-7"/>
        </w:rPr>
        <w:t xml:space="preserve"> </w:t>
      </w:r>
      <w:r>
        <w:t>Property,</w:t>
      </w:r>
      <w:r>
        <w:rPr>
          <w:spacing w:val="-8"/>
        </w:rPr>
        <w:t xml:space="preserve"> </w:t>
      </w:r>
      <w:r>
        <w:t>and</w:t>
      </w:r>
      <w:r>
        <w:rPr>
          <w:spacing w:val="-7"/>
        </w:rPr>
        <w:t xml:space="preserve"> </w:t>
      </w:r>
      <w:r>
        <w:t>all</w:t>
      </w:r>
      <w:r>
        <w:rPr>
          <w:spacing w:val="-7"/>
        </w:rPr>
        <w:t xml:space="preserve"> </w:t>
      </w:r>
      <w:r>
        <w:t>rights</w:t>
      </w:r>
      <w:r>
        <w:rPr>
          <w:spacing w:val="-7"/>
        </w:rPr>
        <w:t xml:space="preserve"> </w:t>
      </w:r>
      <w:r>
        <w:t>of</w:t>
      </w:r>
      <w:r>
        <w:rPr>
          <w:spacing w:val="-7"/>
        </w:rPr>
        <w:t xml:space="preserve"> </w:t>
      </w:r>
      <w:r>
        <w:t>Trustor</w:t>
      </w:r>
      <w:r>
        <w:rPr>
          <w:spacing w:val="-7"/>
        </w:rPr>
        <w:t xml:space="preserve"> </w:t>
      </w:r>
      <w:r>
        <w:t>against</w:t>
      </w:r>
      <w:r>
        <w:rPr>
          <w:spacing w:val="-8"/>
        </w:rPr>
        <w:t xml:space="preserve"> </w:t>
      </w:r>
      <w:r>
        <w:t>any</w:t>
      </w:r>
      <w:r>
        <w:rPr>
          <w:spacing w:val="-5"/>
        </w:rPr>
        <w:t xml:space="preserve"> </w:t>
      </w:r>
      <w:r>
        <w:t>guarantors</w:t>
      </w:r>
      <w:r>
        <w:rPr>
          <w:spacing w:val="-7"/>
        </w:rPr>
        <w:t xml:space="preserve"> </w:t>
      </w:r>
      <w:r>
        <w:t>of</w:t>
      </w:r>
      <w:r>
        <w:rPr>
          <w:spacing w:val="-7"/>
        </w:rPr>
        <w:t xml:space="preserve"> </w:t>
      </w:r>
      <w:r>
        <w:t>the</w:t>
      </w:r>
      <w:r>
        <w:rPr>
          <w:spacing w:val="-7"/>
        </w:rPr>
        <w:t xml:space="preserve"> </w:t>
      </w:r>
      <w:r>
        <w:t>foregoing</w:t>
      </w:r>
      <w:r>
        <w:rPr>
          <w:spacing w:val="-7"/>
        </w:rPr>
        <w:t xml:space="preserve"> </w:t>
      </w:r>
      <w:r>
        <w:t>are</w:t>
      </w:r>
      <w:r>
        <w:rPr>
          <w:spacing w:val="-7"/>
        </w:rPr>
        <w:t xml:space="preserve"> </w:t>
      </w:r>
      <w:r>
        <w:t>assigned</w:t>
      </w:r>
      <w:r>
        <w:rPr>
          <w:spacing w:val="-7"/>
        </w:rPr>
        <w:t xml:space="preserve"> </w:t>
      </w:r>
      <w:r>
        <w:t>absolutely to Beneficiary as further security for the payment and performance of the Obligations. To enforce Beneficiary’s rights</w:t>
      </w:r>
      <w:r>
        <w:rPr>
          <w:spacing w:val="-8"/>
        </w:rPr>
        <w:t xml:space="preserve"> </w:t>
      </w:r>
      <w:r>
        <w:t>under</w:t>
      </w:r>
      <w:r>
        <w:rPr>
          <w:spacing w:val="-7"/>
        </w:rPr>
        <w:t xml:space="preserve"> </w:t>
      </w:r>
      <w:r>
        <w:t>this</w:t>
      </w:r>
      <w:r>
        <w:rPr>
          <w:spacing w:val="-7"/>
        </w:rPr>
        <w:t xml:space="preserve"> </w:t>
      </w:r>
      <w:r>
        <w:t>Second</w:t>
      </w:r>
      <w:r>
        <w:rPr>
          <w:spacing w:val="-7"/>
        </w:rPr>
        <w:t xml:space="preserve"> </w:t>
      </w:r>
      <w:r>
        <w:t>Deed</w:t>
      </w:r>
      <w:r>
        <w:rPr>
          <w:spacing w:val="-8"/>
        </w:rPr>
        <w:t xml:space="preserve"> </w:t>
      </w:r>
      <w:r>
        <w:t>of</w:t>
      </w:r>
      <w:r>
        <w:rPr>
          <w:spacing w:val="-7"/>
        </w:rPr>
        <w:t xml:space="preserve"> </w:t>
      </w:r>
      <w:r>
        <w:t>Trust,</w:t>
      </w:r>
      <w:r>
        <w:rPr>
          <w:spacing w:val="-7"/>
        </w:rPr>
        <w:t xml:space="preserve"> </w:t>
      </w:r>
      <w:r>
        <w:t>Trustor</w:t>
      </w:r>
      <w:r>
        <w:rPr>
          <w:spacing w:val="-8"/>
        </w:rPr>
        <w:t xml:space="preserve"> </w:t>
      </w:r>
      <w:r>
        <w:t>also</w:t>
      </w:r>
      <w:r>
        <w:rPr>
          <w:spacing w:val="-7"/>
        </w:rPr>
        <w:t xml:space="preserve"> </w:t>
      </w:r>
      <w:r>
        <w:t>assigns</w:t>
      </w:r>
      <w:r>
        <w:rPr>
          <w:spacing w:val="-7"/>
        </w:rPr>
        <w:t xml:space="preserve"> </w:t>
      </w:r>
      <w:r>
        <w:t>to</w:t>
      </w:r>
      <w:r>
        <w:rPr>
          <w:spacing w:val="-7"/>
        </w:rPr>
        <w:t xml:space="preserve"> </w:t>
      </w:r>
      <w:r>
        <w:t>Beneficiary</w:t>
      </w:r>
      <w:r>
        <w:rPr>
          <w:spacing w:val="-6"/>
        </w:rPr>
        <w:t xml:space="preserve"> </w:t>
      </w:r>
      <w:r>
        <w:t>all</w:t>
      </w:r>
      <w:r>
        <w:rPr>
          <w:spacing w:val="-7"/>
        </w:rPr>
        <w:t xml:space="preserve"> </w:t>
      </w:r>
      <w:r>
        <w:t>rights</w:t>
      </w:r>
      <w:r>
        <w:rPr>
          <w:spacing w:val="-7"/>
        </w:rPr>
        <w:t xml:space="preserve"> </w:t>
      </w:r>
      <w:r>
        <w:t>to</w:t>
      </w:r>
      <w:r>
        <w:rPr>
          <w:spacing w:val="-7"/>
        </w:rPr>
        <w:t xml:space="preserve"> </w:t>
      </w:r>
      <w:r>
        <w:t>exercise</w:t>
      </w:r>
      <w:r>
        <w:rPr>
          <w:spacing w:val="-8"/>
        </w:rPr>
        <w:t xml:space="preserve"> </w:t>
      </w:r>
      <w:r>
        <w:t>any</w:t>
      </w:r>
      <w:r>
        <w:rPr>
          <w:spacing w:val="-5"/>
        </w:rPr>
        <w:t xml:space="preserve"> </w:t>
      </w:r>
      <w:r>
        <w:t>landlord</w:t>
      </w:r>
      <w:r>
        <w:rPr>
          <w:spacing w:val="-7"/>
        </w:rPr>
        <w:t xml:space="preserve"> </w:t>
      </w:r>
      <w:r>
        <w:t xml:space="preserve">liens under A.R.S. § 33-361 and § 33-362 and any other remedial rights to which a landlord may be entitled under Arizona law. Upon the occurrence of an Event of Default, Trustor authorizes and directs the Tenants of the Trust Property to make, upon written notice from Beneficiary, all payments required under any leases directly to the Beneficiary as they become due. Trustor relieves all Tenants from any liability to Trustor by reason of any payments being made to Beneficiary. </w:t>
      </w:r>
      <w:proofErr w:type="gramStart"/>
      <w:r>
        <w:t>Beneficiary</w:t>
      </w:r>
      <w:proofErr w:type="gramEnd"/>
      <w:r>
        <w:t xml:space="preserve"> may apply all rents collected by Beneficiary in any manner Beneficiary elects, in its sole discretion. Nevertheless, until Beneficiary notifies Tenants in </w:t>
      </w:r>
      <w:r>
        <w:lastRenderedPageBreak/>
        <w:t xml:space="preserve">writing to make such payments to Beneficiary, Trustor is granted a revocable license to collect all such Rents and/or payments. </w:t>
      </w:r>
      <w:proofErr w:type="gramStart"/>
      <w:r>
        <w:t>Beneficiary</w:t>
      </w:r>
      <w:proofErr w:type="gramEnd"/>
      <w:r>
        <w:rPr>
          <w:spacing w:val="-12"/>
        </w:rPr>
        <w:t xml:space="preserve"> </w:t>
      </w:r>
      <w:r>
        <w:t>will</w:t>
      </w:r>
      <w:r>
        <w:rPr>
          <w:spacing w:val="-14"/>
        </w:rPr>
        <w:t xml:space="preserve"> </w:t>
      </w:r>
      <w:r>
        <w:t>be</w:t>
      </w:r>
      <w:r>
        <w:rPr>
          <w:spacing w:val="-13"/>
        </w:rPr>
        <w:t xml:space="preserve"> </w:t>
      </w:r>
      <w:r>
        <w:t>entitled</w:t>
      </w:r>
      <w:r>
        <w:rPr>
          <w:spacing w:val="-14"/>
        </w:rPr>
        <w:t xml:space="preserve"> </w:t>
      </w:r>
      <w:r>
        <w:t>to</w:t>
      </w:r>
      <w:r>
        <w:rPr>
          <w:spacing w:val="-14"/>
        </w:rPr>
        <w:t xml:space="preserve"> </w:t>
      </w:r>
      <w:r>
        <w:t>give</w:t>
      </w:r>
      <w:r>
        <w:rPr>
          <w:spacing w:val="-13"/>
        </w:rPr>
        <w:t xml:space="preserve"> </w:t>
      </w:r>
      <w:r>
        <w:t>written</w:t>
      </w:r>
      <w:r>
        <w:rPr>
          <w:spacing w:val="-14"/>
        </w:rPr>
        <w:t xml:space="preserve"> </w:t>
      </w:r>
      <w:r>
        <w:t>notification</w:t>
      </w:r>
      <w:r>
        <w:rPr>
          <w:spacing w:val="-14"/>
        </w:rPr>
        <w:t xml:space="preserve"> </w:t>
      </w:r>
      <w:r>
        <w:t>under</w:t>
      </w:r>
      <w:r>
        <w:rPr>
          <w:spacing w:val="-15"/>
        </w:rPr>
        <w:t xml:space="preserve"> </w:t>
      </w:r>
      <w:r>
        <w:t>this</w:t>
      </w:r>
      <w:r>
        <w:rPr>
          <w:spacing w:val="-14"/>
        </w:rPr>
        <w:t xml:space="preserve"> </w:t>
      </w:r>
      <w:r>
        <w:rPr>
          <w:b/>
          <w:i/>
        </w:rPr>
        <w:t>Paragraph</w:t>
      </w:r>
      <w:r>
        <w:rPr>
          <w:b/>
          <w:i/>
          <w:spacing w:val="-2"/>
        </w:rPr>
        <w:t xml:space="preserve"> </w:t>
      </w:r>
      <w:r>
        <w:rPr>
          <w:b/>
          <w:i/>
        </w:rPr>
        <w:t>15</w:t>
      </w:r>
      <w:r>
        <w:rPr>
          <w:b/>
          <w:i/>
          <w:spacing w:val="-14"/>
        </w:rPr>
        <w:t xml:space="preserve"> </w:t>
      </w:r>
      <w:r>
        <w:t>only</w:t>
      </w:r>
      <w:r>
        <w:rPr>
          <w:spacing w:val="-11"/>
        </w:rPr>
        <w:t xml:space="preserve"> </w:t>
      </w:r>
      <w:r>
        <w:t>if</w:t>
      </w:r>
      <w:r>
        <w:rPr>
          <w:spacing w:val="-15"/>
        </w:rPr>
        <w:t xml:space="preserve"> </w:t>
      </w:r>
      <w:r>
        <w:t>there</w:t>
      </w:r>
      <w:r>
        <w:rPr>
          <w:spacing w:val="-13"/>
        </w:rPr>
        <w:t xml:space="preserve"> </w:t>
      </w:r>
      <w:r>
        <w:t>is</w:t>
      </w:r>
      <w:r>
        <w:rPr>
          <w:spacing w:val="-15"/>
        </w:rPr>
        <w:t xml:space="preserve"> </w:t>
      </w:r>
      <w:r>
        <w:t>an</w:t>
      </w:r>
      <w:r>
        <w:rPr>
          <w:spacing w:val="-13"/>
        </w:rPr>
        <w:t xml:space="preserve"> </w:t>
      </w:r>
      <w:r>
        <w:t>Event</w:t>
      </w:r>
      <w:r>
        <w:rPr>
          <w:spacing w:val="-15"/>
        </w:rPr>
        <w:t xml:space="preserve"> </w:t>
      </w:r>
      <w:r>
        <w:t>of</w:t>
      </w:r>
      <w:r>
        <w:rPr>
          <w:spacing w:val="-13"/>
        </w:rPr>
        <w:t xml:space="preserve"> </w:t>
      </w:r>
      <w:r>
        <w:t>Default by Trustor.</w:t>
      </w:r>
    </w:p>
    <w:p w14:paraId="2968B058" w14:textId="77777777" w:rsidR="00F6094C" w:rsidRDefault="00F6094C" w:rsidP="00AD2E2B">
      <w:pPr>
        <w:pStyle w:val="BodyText"/>
        <w:widowControl/>
        <w:spacing w:before="10"/>
        <w:rPr>
          <w:sz w:val="20"/>
        </w:rPr>
      </w:pPr>
    </w:p>
    <w:p w14:paraId="3041F503" w14:textId="77777777" w:rsidR="00F6094C" w:rsidRPr="00F6094C" w:rsidRDefault="00F6094C" w:rsidP="00AD2E2B">
      <w:pPr>
        <w:pStyle w:val="Heading5"/>
        <w:keepNext w:val="0"/>
        <w:keepLines w:val="0"/>
        <w:numPr>
          <w:ilvl w:val="0"/>
          <w:numId w:val="12"/>
        </w:numPr>
        <w:tabs>
          <w:tab w:val="left" w:pos="2051"/>
          <w:tab w:val="left" w:pos="2052"/>
        </w:tabs>
        <w:autoSpaceDE w:val="0"/>
        <w:autoSpaceDN w:val="0"/>
        <w:spacing w:before="0" w:line="240" w:lineRule="auto"/>
        <w:ind w:left="2051" w:hanging="720"/>
        <w:rPr>
          <w:rFonts w:ascii="Times New Roman" w:eastAsia="Times New Roman" w:hAnsi="Times New Roman" w:cs="Times New Roman"/>
          <w:b/>
          <w:color w:val="auto"/>
          <w:sz w:val="22"/>
          <w:szCs w:val="22"/>
        </w:rPr>
      </w:pPr>
      <w:r w:rsidRPr="00F6094C">
        <w:rPr>
          <w:rFonts w:ascii="Times New Roman" w:eastAsia="Times New Roman" w:hAnsi="Times New Roman" w:cs="Times New Roman"/>
          <w:b/>
          <w:color w:val="auto"/>
          <w:sz w:val="22"/>
          <w:szCs w:val="22"/>
        </w:rPr>
        <w:t>Condemnation.</w:t>
      </w:r>
    </w:p>
    <w:p w14:paraId="6D615425" w14:textId="77777777" w:rsidR="00F6094C" w:rsidRDefault="00F6094C" w:rsidP="00AD2E2B">
      <w:pPr>
        <w:pStyle w:val="BodyText"/>
        <w:widowControl/>
        <w:spacing w:before="10"/>
        <w:rPr>
          <w:sz w:val="20"/>
        </w:rPr>
      </w:pPr>
    </w:p>
    <w:p w14:paraId="49E60A66" w14:textId="77777777" w:rsidR="00F6094C" w:rsidRDefault="00F6094C" w:rsidP="00AD2E2B">
      <w:pPr>
        <w:pStyle w:val="ListParagraph"/>
        <w:widowControl/>
        <w:numPr>
          <w:ilvl w:val="1"/>
          <w:numId w:val="12"/>
        </w:numPr>
        <w:tabs>
          <w:tab w:val="left" w:pos="2772"/>
        </w:tabs>
        <w:ind w:left="1331" w:right="448" w:firstLine="720"/>
      </w:pPr>
      <w:r>
        <w:t>All</w:t>
      </w:r>
      <w:r>
        <w:rPr>
          <w:spacing w:val="-5"/>
        </w:rPr>
        <w:t xml:space="preserve"> </w:t>
      </w:r>
      <w:r>
        <w:t>of</w:t>
      </w:r>
      <w:r>
        <w:rPr>
          <w:spacing w:val="-5"/>
        </w:rPr>
        <w:t xml:space="preserve"> </w:t>
      </w:r>
      <w:r>
        <w:t>Trustor’s</w:t>
      </w:r>
      <w:r>
        <w:rPr>
          <w:spacing w:val="-5"/>
        </w:rPr>
        <w:t xml:space="preserve"> </w:t>
      </w:r>
      <w:r>
        <w:t>right,</w:t>
      </w:r>
      <w:r>
        <w:rPr>
          <w:spacing w:val="-4"/>
        </w:rPr>
        <w:t xml:space="preserve"> </w:t>
      </w:r>
      <w:proofErr w:type="gramStart"/>
      <w:r>
        <w:t>title</w:t>
      </w:r>
      <w:proofErr w:type="gramEnd"/>
      <w:r>
        <w:rPr>
          <w:spacing w:val="-4"/>
        </w:rPr>
        <w:t xml:space="preserve"> </w:t>
      </w:r>
      <w:r>
        <w:t>and</w:t>
      </w:r>
      <w:r>
        <w:rPr>
          <w:spacing w:val="-5"/>
        </w:rPr>
        <w:t xml:space="preserve"> </w:t>
      </w:r>
      <w:r>
        <w:t>interest</w:t>
      </w:r>
      <w:r>
        <w:rPr>
          <w:spacing w:val="-4"/>
        </w:rPr>
        <w:t xml:space="preserve"> </w:t>
      </w:r>
      <w:r>
        <w:t>in</w:t>
      </w:r>
      <w:r>
        <w:rPr>
          <w:spacing w:val="-5"/>
        </w:rPr>
        <w:t xml:space="preserve"> </w:t>
      </w:r>
      <w:r>
        <w:t>any</w:t>
      </w:r>
      <w:r>
        <w:rPr>
          <w:spacing w:val="-4"/>
        </w:rPr>
        <w:t xml:space="preserve"> </w:t>
      </w:r>
      <w:r>
        <w:t>and</w:t>
      </w:r>
      <w:r>
        <w:rPr>
          <w:spacing w:val="-4"/>
        </w:rPr>
        <w:t xml:space="preserve"> </w:t>
      </w:r>
      <w:r>
        <w:t>all</w:t>
      </w:r>
      <w:r>
        <w:rPr>
          <w:spacing w:val="-3"/>
        </w:rPr>
        <w:t xml:space="preserve"> </w:t>
      </w:r>
      <w:r>
        <w:t>judgments,</w:t>
      </w:r>
      <w:r>
        <w:rPr>
          <w:spacing w:val="-4"/>
        </w:rPr>
        <w:t xml:space="preserve"> </w:t>
      </w:r>
      <w:r>
        <w:t>awards</w:t>
      </w:r>
      <w:r>
        <w:rPr>
          <w:spacing w:val="-4"/>
        </w:rPr>
        <w:t xml:space="preserve"> </w:t>
      </w:r>
      <w:r>
        <w:t>of</w:t>
      </w:r>
      <w:r>
        <w:rPr>
          <w:spacing w:val="-6"/>
        </w:rPr>
        <w:t xml:space="preserve"> </w:t>
      </w:r>
      <w:r>
        <w:t>damages,</w:t>
      </w:r>
      <w:r>
        <w:rPr>
          <w:spacing w:val="-4"/>
        </w:rPr>
        <w:t xml:space="preserve"> </w:t>
      </w:r>
      <w:r>
        <w:t>and settlements made as a result of each of the following (collectively, a “</w:t>
      </w:r>
      <w:r>
        <w:rPr>
          <w:b/>
        </w:rPr>
        <w:t>Condemnation</w:t>
      </w:r>
      <w:r>
        <w:t>”) are assigned to and will be paid to Beneficiary: (</w:t>
      </w:r>
      <w:proofErr w:type="spellStart"/>
      <w:r>
        <w:t>i</w:t>
      </w:r>
      <w:proofErr w:type="spellEnd"/>
      <w:r>
        <w:t>) any condemnation or other proceeding for public use; (ii) any private trespass to the Trust Property; and (iii) any eminent domain proceeding. Beneficiary will have the right, but not the obligation, to participate in any such proceedings, and Trustor will not settle or otherwise resolve any such proceedings or execute or deliver any deed without the prior written consent of Beneficiary, whose consent will not be unreasonably</w:t>
      </w:r>
      <w:r>
        <w:rPr>
          <w:spacing w:val="-1"/>
        </w:rPr>
        <w:t xml:space="preserve"> </w:t>
      </w:r>
      <w:r>
        <w:t>withheld.</w:t>
      </w:r>
    </w:p>
    <w:p w14:paraId="1929C7BE" w14:textId="77777777" w:rsidR="00F6094C" w:rsidRDefault="00F6094C" w:rsidP="00AD2E2B">
      <w:pPr>
        <w:pStyle w:val="BodyText"/>
        <w:widowControl/>
        <w:spacing w:before="9"/>
        <w:rPr>
          <w:sz w:val="20"/>
        </w:rPr>
      </w:pPr>
    </w:p>
    <w:p w14:paraId="72E091F2" w14:textId="77777777" w:rsidR="00F6094C" w:rsidRDefault="00F6094C" w:rsidP="00AD2E2B">
      <w:pPr>
        <w:pStyle w:val="ListParagraph"/>
        <w:widowControl/>
        <w:numPr>
          <w:ilvl w:val="1"/>
          <w:numId w:val="12"/>
        </w:numPr>
        <w:tabs>
          <w:tab w:val="left" w:pos="2772"/>
        </w:tabs>
        <w:ind w:right="448" w:firstLine="720"/>
      </w:pPr>
      <w:r>
        <w:t xml:space="preserve">If the Condemnation affects less than substantially </w:t>
      </w:r>
      <w:proofErr w:type="gramStart"/>
      <w:r>
        <w:t>all of</w:t>
      </w:r>
      <w:proofErr w:type="gramEnd"/>
      <w:r>
        <w:t xml:space="preserve"> the Trust Property and further provided that legal access to the Trust Property has not been affected or impaired (“</w:t>
      </w:r>
      <w:r>
        <w:rPr>
          <w:b/>
        </w:rPr>
        <w:t>Partial Condemnation</w:t>
      </w:r>
      <w:r>
        <w:t>”),</w:t>
      </w:r>
      <w:r>
        <w:rPr>
          <w:spacing w:val="-12"/>
        </w:rPr>
        <w:t xml:space="preserve"> </w:t>
      </w:r>
      <w:r>
        <w:t>the</w:t>
      </w:r>
      <w:r>
        <w:rPr>
          <w:spacing w:val="-12"/>
        </w:rPr>
        <w:t xml:space="preserve"> </w:t>
      </w:r>
      <w:r>
        <w:t>proceeds</w:t>
      </w:r>
      <w:r>
        <w:rPr>
          <w:spacing w:val="-12"/>
        </w:rPr>
        <w:t xml:space="preserve"> </w:t>
      </w:r>
      <w:r>
        <w:t>of</w:t>
      </w:r>
      <w:r>
        <w:rPr>
          <w:spacing w:val="-11"/>
        </w:rPr>
        <w:t xml:space="preserve"> </w:t>
      </w:r>
      <w:r>
        <w:t>any</w:t>
      </w:r>
      <w:r>
        <w:rPr>
          <w:spacing w:val="-10"/>
        </w:rPr>
        <w:t xml:space="preserve"> </w:t>
      </w:r>
      <w:r>
        <w:t>judgment,</w:t>
      </w:r>
      <w:r>
        <w:rPr>
          <w:spacing w:val="-12"/>
        </w:rPr>
        <w:t xml:space="preserve"> </w:t>
      </w:r>
      <w:r>
        <w:t>award,</w:t>
      </w:r>
      <w:r>
        <w:rPr>
          <w:spacing w:val="-11"/>
        </w:rPr>
        <w:t xml:space="preserve"> </w:t>
      </w:r>
      <w:r>
        <w:t>or</w:t>
      </w:r>
      <w:r>
        <w:rPr>
          <w:spacing w:val="-12"/>
        </w:rPr>
        <w:t xml:space="preserve"> </w:t>
      </w:r>
      <w:r>
        <w:t>settlement</w:t>
      </w:r>
      <w:r>
        <w:rPr>
          <w:spacing w:val="-12"/>
        </w:rPr>
        <w:t xml:space="preserve"> </w:t>
      </w:r>
      <w:r>
        <w:t>will</w:t>
      </w:r>
      <w:r>
        <w:rPr>
          <w:spacing w:val="-11"/>
        </w:rPr>
        <w:t xml:space="preserve"> </w:t>
      </w:r>
      <w:r>
        <w:t>be</w:t>
      </w:r>
      <w:r>
        <w:rPr>
          <w:spacing w:val="-14"/>
        </w:rPr>
        <w:t xml:space="preserve"> </w:t>
      </w:r>
      <w:r>
        <w:t>held,</w:t>
      </w:r>
      <w:r>
        <w:rPr>
          <w:spacing w:val="-12"/>
        </w:rPr>
        <w:t xml:space="preserve"> </w:t>
      </w:r>
      <w:r>
        <w:t>applied,</w:t>
      </w:r>
      <w:r>
        <w:rPr>
          <w:spacing w:val="-12"/>
        </w:rPr>
        <w:t xml:space="preserve"> </w:t>
      </w:r>
      <w:r>
        <w:t>and</w:t>
      </w:r>
      <w:r>
        <w:rPr>
          <w:spacing w:val="-11"/>
        </w:rPr>
        <w:t xml:space="preserve"> </w:t>
      </w:r>
      <w:r>
        <w:t>disbursed by Beneficiary to the restoration of the Trust Property if requested by</w:t>
      </w:r>
      <w:r>
        <w:rPr>
          <w:spacing w:val="-4"/>
        </w:rPr>
        <w:t xml:space="preserve"> </w:t>
      </w:r>
      <w:r>
        <w:t>Trustor.</w:t>
      </w:r>
    </w:p>
    <w:p w14:paraId="2C4BED85" w14:textId="77777777" w:rsidR="00F6094C" w:rsidRDefault="00F6094C" w:rsidP="00AD2E2B">
      <w:pPr>
        <w:pStyle w:val="BodyText"/>
        <w:widowControl/>
        <w:rPr>
          <w:sz w:val="21"/>
        </w:rPr>
      </w:pPr>
    </w:p>
    <w:p w14:paraId="77E3E3DA" w14:textId="77777777" w:rsidR="00F6094C" w:rsidRDefault="00F6094C" w:rsidP="00AD2E2B">
      <w:pPr>
        <w:pStyle w:val="ListParagraph"/>
        <w:widowControl/>
        <w:numPr>
          <w:ilvl w:val="1"/>
          <w:numId w:val="12"/>
        </w:numPr>
        <w:tabs>
          <w:tab w:val="left" w:pos="2772"/>
        </w:tabs>
        <w:ind w:right="448" w:firstLine="720"/>
      </w:pPr>
      <w:r>
        <w:t>If</w:t>
      </w:r>
      <w:r>
        <w:rPr>
          <w:spacing w:val="-7"/>
        </w:rPr>
        <w:t xml:space="preserve"> </w:t>
      </w:r>
      <w:r>
        <w:t>a</w:t>
      </w:r>
      <w:r>
        <w:rPr>
          <w:spacing w:val="-7"/>
        </w:rPr>
        <w:t xml:space="preserve"> </w:t>
      </w:r>
      <w:r>
        <w:t>Condemnation</w:t>
      </w:r>
      <w:r>
        <w:rPr>
          <w:spacing w:val="-6"/>
        </w:rPr>
        <w:t xml:space="preserve"> </w:t>
      </w:r>
      <w:r>
        <w:t>other</w:t>
      </w:r>
      <w:r>
        <w:rPr>
          <w:spacing w:val="-7"/>
        </w:rPr>
        <w:t xml:space="preserve"> </w:t>
      </w:r>
      <w:r>
        <w:t>than</w:t>
      </w:r>
      <w:r>
        <w:rPr>
          <w:spacing w:val="-6"/>
        </w:rPr>
        <w:t xml:space="preserve"> </w:t>
      </w:r>
      <w:r>
        <w:t>a</w:t>
      </w:r>
      <w:r>
        <w:rPr>
          <w:spacing w:val="-7"/>
        </w:rPr>
        <w:t xml:space="preserve"> </w:t>
      </w:r>
      <w:r>
        <w:t>Partial</w:t>
      </w:r>
      <w:r>
        <w:rPr>
          <w:spacing w:val="-7"/>
        </w:rPr>
        <w:t xml:space="preserve"> </w:t>
      </w:r>
      <w:r>
        <w:t>Condemnation,</w:t>
      </w:r>
      <w:r>
        <w:rPr>
          <w:spacing w:val="-6"/>
        </w:rPr>
        <w:t xml:space="preserve"> </w:t>
      </w:r>
      <w:r>
        <w:t>Beneficiary</w:t>
      </w:r>
      <w:r>
        <w:rPr>
          <w:spacing w:val="-6"/>
        </w:rPr>
        <w:t xml:space="preserve"> </w:t>
      </w:r>
      <w:r>
        <w:t>will</w:t>
      </w:r>
      <w:r>
        <w:rPr>
          <w:spacing w:val="-7"/>
        </w:rPr>
        <w:t xml:space="preserve"> </w:t>
      </w:r>
      <w:r>
        <w:t>be</w:t>
      </w:r>
      <w:r>
        <w:rPr>
          <w:spacing w:val="-6"/>
        </w:rPr>
        <w:t xml:space="preserve"> </w:t>
      </w:r>
      <w:r>
        <w:t>entitled</w:t>
      </w:r>
      <w:r>
        <w:rPr>
          <w:spacing w:val="-7"/>
        </w:rPr>
        <w:t xml:space="preserve"> </w:t>
      </w:r>
      <w:r>
        <w:t>to</w:t>
      </w:r>
      <w:r>
        <w:rPr>
          <w:spacing w:val="-6"/>
        </w:rPr>
        <w:t xml:space="preserve"> </w:t>
      </w:r>
      <w:r>
        <w:t xml:space="preserve">any award, judgment, or settlement, and Trustor agrees to immediately deliver to Beneficiary all proceeds of any such award, judgment, or settlement that may be received by Trustor. </w:t>
      </w:r>
      <w:proofErr w:type="gramStart"/>
      <w:r>
        <w:t>Beneficiary</w:t>
      </w:r>
      <w:proofErr w:type="gramEnd"/>
      <w:r>
        <w:t>, at its option, may apply any proceeds to the satisfaction of any amounts secured by this Second Deed of Trust. Neither the application</w:t>
      </w:r>
      <w:r>
        <w:rPr>
          <w:spacing w:val="-3"/>
        </w:rPr>
        <w:t xml:space="preserve"> </w:t>
      </w:r>
      <w:r>
        <w:t>nor</w:t>
      </w:r>
      <w:r>
        <w:rPr>
          <w:spacing w:val="-4"/>
        </w:rPr>
        <w:t xml:space="preserve"> </w:t>
      </w:r>
      <w:r>
        <w:t>the</w:t>
      </w:r>
      <w:r>
        <w:rPr>
          <w:spacing w:val="-3"/>
        </w:rPr>
        <w:t xml:space="preserve"> </w:t>
      </w:r>
      <w:r>
        <w:t>release</w:t>
      </w:r>
      <w:r>
        <w:rPr>
          <w:spacing w:val="-1"/>
        </w:rPr>
        <w:t xml:space="preserve"> </w:t>
      </w:r>
      <w:r>
        <w:t>of</w:t>
      </w:r>
      <w:r>
        <w:rPr>
          <w:spacing w:val="-4"/>
        </w:rPr>
        <w:t xml:space="preserve"> </w:t>
      </w:r>
      <w:r>
        <w:t>any</w:t>
      </w:r>
      <w:r>
        <w:rPr>
          <w:spacing w:val="-3"/>
        </w:rPr>
        <w:t xml:space="preserve"> </w:t>
      </w:r>
      <w:r>
        <w:t>proceeds</w:t>
      </w:r>
      <w:r>
        <w:rPr>
          <w:spacing w:val="-4"/>
        </w:rPr>
        <w:t xml:space="preserve"> </w:t>
      </w:r>
      <w:r>
        <w:t>will</w:t>
      </w:r>
      <w:r>
        <w:rPr>
          <w:spacing w:val="-4"/>
        </w:rPr>
        <w:t xml:space="preserve"> </w:t>
      </w:r>
      <w:r>
        <w:t>cure</w:t>
      </w:r>
      <w:r>
        <w:rPr>
          <w:spacing w:val="-3"/>
        </w:rPr>
        <w:t xml:space="preserve"> </w:t>
      </w:r>
      <w:r>
        <w:t>or</w:t>
      </w:r>
      <w:r>
        <w:rPr>
          <w:spacing w:val="-4"/>
        </w:rPr>
        <w:t xml:space="preserve"> </w:t>
      </w:r>
      <w:r>
        <w:t>waive</w:t>
      </w:r>
      <w:r>
        <w:rPr>
          <w:spacing w:val="-3"/>
        </w:rPr>
        <w:t xml:space="preserve"> </w:t>
      </w:r>
      <w:r>
        <w:t>any</w:t>
      </w:r>
      <w:r>
        <w:rPr>
          <w:spacing w:val="-2"/>
        </w:rPr>
        <w:t xml:space="preserve"> </w:t>
      </w:r>
      <w:r>
        <w:t>breach</w:t>
      </w:r>
      <w:r>
        <w:rPr>
          <w:spacing w:val="-3"/>
        </w:rPr>
        <w:t xml:space="preserve"> </w:t>
      </w:r>
      <w:r>
        <w:t>or</w:t>
      </w:r>
      <w:r>
        <w:rPr>
          <w:spacing w:val="-4"/>
        </w:rPr>
        <w:t xml:space="preserve"> </w:t>
      </w:r>
      <w:r>
        <w:t>Event</w:t>
      </w:r>
      <w:r>
        <w:rPr>
          <w:spacing w:val="-3"/>
        </w:rPr>
        <w:t xml:space="preserve"> </w:t>
      </w:r>
      <w:r>
        <w:t>of</w:t>
      </w:r>
      <w:r>
        <w:rPr>
          <w:spacing w:val="-4"/>
        </w:rPr>
        <w:t xml:space="preserve"> </w:t>
      </w:r>
      <w:r>
        <w:t>Default</w:t>
      </w:r>
      <w:r>
        <w:rPr>
          <w:spacing w:val="-3"/>
        </w:rPr>
        <w:t xml:space="preserve"> </w:t>
      </w:r>
      <w:r>
        <w:t>or</w:t>
      </w:r>
      <w:r>
        <w:rPr>
          <w:spacing w:val="-3"/>
        </w:rPr>
        <w:t xml:space="preserve"> </w:t>
      </w:r>
      <w:r>
        <w:t>notice</w:t>
      </w:r>
      <w:r>
        <w:rPr>
          <w:spacing w:val="-4"/>
        </w:rPr>
        <w:t xml:space="preserve"> </w:t>
      </w:r>
      <w:r>
        <w:t>of sale or invalidate any act done pursuant to the notice of</w:t>
      </w:r>
      <w:r>
        <w:rPr>
          <w:spacing w:val="-1"/>
        </w:rPr>
        <w:t xml:space="preserve"> </w:t>
      </w:r>
      <w:r>
        <w:t>sale.</w:t>
      </w:r>
    </w:p>
    <w:p w14:paraId="7CA9088B" w14:textId="77777777" w:rsidR="00F6094C" w:rsidRDefault="00F6094C" w:rsidP="00AD2E2B">
      <w:pPr>
        <w:pStyle w:val="BodyText"/>
        <w:widowControl/>
        <w:spacing w:before="9"/>
        <w:rPr>
          <w:sz w:val="20"/>
        </w:rPr>
      </w:pPr>
    </w:p>
    <w:p w14:paraId="7BB9C17E" w14:textId="77777777" w:rsidR="00F6094C" w:rsidRDefault="00F6094C" w:rsidP="00AD2E2B">
      <w:pPr>
        <w:pStyle w:val="ListParagraph"/>
        <w:widowControl/>
        <w:numPr>
          <w:ilvl w:val="1"/>
          <w:numId w:val="12"/>
        </w:numPr>
        <w:tabs>
          <w:tab w:val="left" w:pos="2773"/>
        </w:tabs>
        <w:ind w:left="2772" w:hanging="721"/>
      </w:pPr>
      <w:r>
        <w:t>If</w:t>
      </w:r>
      <w:r>
        <w:rPr>
          <w:spacing w:val="15"/>
        </w:rPr>
        <w:t xml:space="preserve"> </w:t>
      </w:r>
      <w:r>
        <w:t>any</w:t>
      </w:r>
      <w:r>
        <w:rPr>
          <w:spacing w:val="16"/>
        </w:rPr>
        <w:t xml:space="preserve"> </w:t>
      </w:r>
      <w:r>
        <w:t>Condemnation</w:t>
      </w:r>
      <w:r>
        <w:rPr>
          <w:spacing w:val="15"/>
        </w:rPr>
        <w:t xml:space="preserve"> </w:t>
      </w:r>
      <w:r>
        <w:t>involves</w:t>
      </w:r>
      <w:r>
        <w:rPr>
          <w:spacing w:val="15"/>
        </w:rPr>
        <w:t xml:space="preserve"> </w:t>
      </w:r>
      <w:r>
        <w:t>the</w:t>
      </w:r>
      <w:r>
        <w:rPr>
          <w:spacing w:val="15"/>
        </w:rPr>
        <w:t xml:space="preserve"> </w:t>
      </w:r>
      <w:r>
        <w:t>taking</w:t>
      </w:r>
      <w:r>
        <w:rPr>
          <w:spacing w:val="15"/>
        </w:rPr>
        <w:t xml:space="preserve"> </w:t>
      </w:r>
      <w:r>
        <w:t>of</w:t>
      </w:r>
      <w:r>
        <w:rPr>
          <w:spacing w:val="15"/>
        </w:rPr>
        <w:t xml:space="preserve"> </w:t>
      </w:r>
      <w:r>
        <w:t>common</w:t>
      </w:r>
      <w:r>
        <w:rPr>
          <w:spacing w:val="15"/>
        </w:rPr>
        <w:t xml:space="preserve"> </w:t>
      </w:r>
      <w:r>
        <w:t>elements</w:t>
      </w:r>
      <w:r>
        <w:rPr>
          <w:spacing w:val="15"/>
        </w:rPr>
        <w:t xml:space="preserve"> </w:t>
      </w:r>
      <w:r>
        <w:t>(as</w:t>
      </w:r>
      <w:r>
        <w:rPr>
          <w:spacing w:val="12"/>
        </w:rPr>
        <w:t xml:space="preserve"> </w:t>
      </w:r>
      <w:r>
        <w:t>described</w:t>
      </w:r>
      <w:r>
        <w:rPr>
          <w:spacing w:val="14"/>
        </w:rPr>
        <w:t xml:space="preserve"> </w:t>
      </w:r>
      <w:r>
        <w:t>in</w:t>
      </w:r>
      <w:r>
        <w:rPr>
          <w:spacing w:val="16"/>
        </w:rPr>
        <w:t xml:space="preserve"> </w:t>
      </w:r>
      <w:r>
        <w:t>A.R.S.</w:t>
      </w:r>
    </w:p>
    <w:p w14:paraId="2040E880" w14:textId="77777777" w:rsidR="00F6094C" w:rsidRDefault="00F6094C" w:rsidP="00AD2E2B">
      <w:pPr>
        <w:pStyle w:val="BodyText"/>
        <w:widowControl/>
        <w:ind w:left="1332" w:right="447"/>
        <w:jc w:val="both"/>
      </w:pPr>
      <w:r>
        <w:t>§</w:t>
      </w:r>
      <w:r>
        <w:rPr>
          <w:spacing w:val="-3"/>
        </w:rPr>
        <w:t xml:space="preserve"> </w:t>
      </w:r>
      <w:r>
        <w:t>33-1202)</w:t>
      </w:r>
      <w:r>
        <w:rPr>
          <w:spacing w:val="-11"/>
        </w:rPr>
        <w:t xml:space="preserve"> </w:t>
      </w:r>
      <w:r>
        <w:t>related</w:t>
      </w:r>
      <w:r>
        <w:rPr>
          <w:spacing w:val="-9"/>
        </w:rPr>
        <w:t xml:space="preserve"> </w:t>
      </w:r>
      <w:r>
        <w:t>to</w:t>
      </w:r>
      <w:r>
        <w:rPr>
          <w:spacing w:val="-10"/>
        </w:rPr>
        <w:t xml:space="preserve"> </w:t>
      </w:r>
      <w:r>
        <w:t>all</w:t>
      </w:r>
      <w:r>
        <w:rPr>
          <w:spacing w:val="-9"/>
        </w:rPr>
        <w:t xml:space="preserve"> </w:t>
      </w:r>
      <w:r>
        <w:t>or</w:t>
      </w:r>
      <w:r>
        <w:rPr>
          <w:spacing w:val="-10"/>
        </w:rPr>
        <w:t xml:space="preserve"> </w:t>
      </w:r>
      <w:r>
        <w:t>any</w:t>
      </w:r>
      <w:r>
        <w:rPr>
          <w:spacing w:val="-9"/>
        </w:rPr>
        <w:t xml:space="preserve"> </w:t>
      </w:r>
      <w:r>
        <w:t>part</w:t>
      </w:r>
      <w:r>
        <w:rPr>
          <w:spacing w:val="-9"/>
        </w:rPr>
        <w:t xml:space="preserve"> </w:t>
      </w:r>
      <w:r>
        <w:t>of</w:t>
      </w:r>
      <w:r>
        <w:rPr>
          <w:spacing w:val="-10"/>
        </w:rPr>
        <w:t xml:space="preserve"> </w:t>
      </w:r>
      <w:r>
        <w:t>the</w:t>
      </w:r>
      <w:r>
        <w:rPr>
          <w:spacing w:val="-9"/>
        </w:rPr>
        <w:t xml:space="preserve"> </w:t>
      </w:r>
      <w:r>
        <w:t>Trust</w:t>
      </w:r>
      <w:r>
        <w:rPr>
          <w:spacing w:val="-9"/>
        </w:rPr>
        <w:t xml:space="preserve"> </w:t>
      </w:r>
      <w:r>
        <w:t>Property,</w:t>
      </w:r>
      <w:r>
        <w:rPr>
          <w:spacing w:val="-9"/>
        </w:rPr>
        <w:t xml:space="preserve"> </w:t>
      </w:r>
      <w:r>
        <w:t>the</w:t>
      </w:r>
      <w:r>
        <w:rPr>
          <w:spacing w:val="-10"/>
        </w:rPr>
        <w:t xml:space="preserve"> </w:t>
      </w:r>
      <w:r>
        <w:t>award</w:t>
      </w:r>
      <w:r>
        <w:rPr>
          <w:spacing w:val="-9"/>
        </w:rPr>
        <w:t xml:space="preserve"> </w:t>
      </w:r>
      <w:r>
        <w:t>must</w:t>
      </w:r>
      <w:r>
        <w:rPr>
          <w:spacing w:val="-10"/>
        </w:rPr>
        <w:t xml:space="preserve"> </w:t>
      </w:r>
      <w:r>
        <w:t>compensate</w:t>
      </w:r>
      <w:r>
        <w:rPr>
          <w:spacing w:val="-10"/>
        </w:rPr>
        <w:t xml:space="preserve"> </w:t>
      </w:r>
      <w:r>
        <w:t>Beneficiary</w:t>
      </w:r>
      <w:r>
        <w:rPr>
          <w:spacing w:val="-8"/>
        </w:rPr>
        <w:t xml:space="preserve"> </w:t>
      </w:r>
      <w:r>
        <w:t>for</w:t>
      </w:r>
      <w:r>
        <w:rPr>
          <w:spacing w:val="-11"/>
        </w:rPr>
        <w:t xml:space="preserve"> </w:t>
      </w:r>
      <w:r>
        <w:t xml:space="preserve">any reduction in value in the Trust Property </w:t>
      </w:r>
      <w:proofErr w:type="gramStart"/>
      <w:r>
        <w:t>as a result of</w:t>
      </w:r>
      <w:proofErr w:type="gramEnd"/>
      <w:r>
        <w:t xml:space="preserve"> the Condemnation of the common elements. Any award payable with respect to the foregoing will be paid to Beneficiary to the extent of its interest in the common</w:t>
      </w:r>
      <w:r>
        <w:rPr>
          <w:spacing w:val="-13"/>
        </w:rPr>
        <w:t xml:space="preserve"> </w:t>
      </w:r>
      <w:r>
        <w:t>elements</w:t>
      </w:r>
      <w:r>
        <w:rPr>
          <w:spacing w:val="-12"/>
        </w:rPr>
        <w:t xml:space="preserve"> </w:t>
      </w:r>
      <w:r>
        <w:t>and</w:t>
      </w:r>
      <w:r>
        <w:rPr>
          <w:spacing w:val="-12"/>
        </w:rPr>
        <w:t xml:space="preserve"> </w:t>
      </w:r>
      <w:r>
        <w:t>will</w:t>
      </w:r>
      <w:r>
        <w:rPr>
          <w:spacing w:val="-12"/>
        </w:rPr>
        <w:t xml:space="preserve"> </w:t>
      </w:r>
      <w:r>
        <w:t>be</w:t>
      </w:r>
      <w:r>
        <w:rPr>
          <w:spacing w:val="-12"/>
        </w:rPr>
        <w:t xml:space="preserve"> </w:t>
      </w:r>
      <w:r>
        <w:t>applied</w:t>
      </w:r>
      <w:r>
        <w:rPr>
          <w:spacing w:val="-12"/>
        </w:rPr>
        <w:t xml:space="preserve"> </w:t>
      </w:r>
      <w:r>
        <w:t>in</w:t>
      </w:r>
      <w:r>
        <w:rPr>
          <w:spacing w:val="-14"/>
        </w:rPr>
        <w:t xml:space="preserve"> </w:t>
      </w:r>
      <w:r>
        <w:t>satisfaction</w:t>
      </w:r>
      <w:r>
        <w:rPr>
          <w:spacing w:val="-12"/>
        </w:rPr>
        <w:t xml:space="preserve"> </w:t>
      </w:r>
      <w:r>
        <w:t>of</w:t>
      </w:r>
      <w:r>
        <w:rPr>
          <w:spacing w:val="-12"/>
        </w:rPr>
        <w:t xml:space="preserve"> </w:t>
      </w:r>
      <w:r>
        <w:t>the</w:t>
      </w:r>
      <w:r>
        <w:rPr>
          <w:spacing w:val="-12"/>
        </w:rPr>
        <w:t xml:space="preserve"> </w:t>
      </w:r>
      <w:r>
        <w:t>amounts</w:t>
      </w:r>
      <w:r>
        <w:rPr>
          <w:spacing w:val="-12"/>
        </w:rPr>
        <w:t xml:space="preserve"> </w:t>
      </w:r>
      <w:r>
        <w:t>secured</w:t>
      </w:r>
      <w:r>
        <w:rPr>
          <w:spacing w:val="-12"/>
        </w:rPr>
        <w:t xml:space="preserve"> </w:t>
      </w:r>
      <w:r>
        <w:t>by</w:t>
      </w:r>
      <w:r>
        <w:rPr>
          <w:spacing w:val="-10"/>
        </w:rPr>
        <w:t xml:space="preserve"> </w:t>
      </w:r>
      <w:r>
        <w:t>this</w:t>
      </w:r>
      <w:r>
        <w:rPr>
          <w:spacing w:val="-13"/>
        </w:rPr>
        <w:t xml:space="preserve"> </w:t>
      </w:r>
      <w:r>
        <w:t>Second</w:t>
      </w:r>
      <w:r>
        <w:rPr>
          <w:spacing w:val="-12"/>
        </w:rPr>
        <w:t xml:space="preserve"> </w:t>
      </w:r>
      <w:r>
        <w:t>Deed</w:t>
      </w:r>
      <w:r>
        <w:rPr>
          <w:spacing w:val="-12"/>
        </w:rPr>
        <w:t xml:space="preserve"> </w:t>
      </w:r>
      <w:r>
        <w:t>of</w:t>
      </w:r>
      <w:r>
        <w:rPr>
          <w:spacing w:val="-12"/>
        </w:rPr>
        <w:t xml:space="preserve"> </w:t>
      </w:r>
      <w:r>
        <w:t>Trust.</w:t>
      </w:r>
    </w:p>
    <w:p w14:paraId="7524355D" w14:textId="77777777" w:rsidR="00F6094C" w:rsidRDefault="00F6094C" w:rsidP="00AD2E2B">
      <w:pPr>
        <w:pStyle w:val="BodyText"/>
        <w:widowControl/>
        <w:rPr>
          <w:sz w:val="21"/>
        </w:rPr>
      </w:pPr>
    </w:p>
    <w:p w14:paraId="092019D7" w14:textId="77777777" w:rsidR="00F6094C" w:rsidRDefault="00F6094C" w:rsidP="00AD2E2B">
      <w:pPr>
        <w:pStyle w:val="ListParagraph"/>
        <w:widowControl/>
        <w:numPr>
          <w:ilvl w:val="0"/>
          <w:numId w:val="12"/>
        </w:numPr>
        <w:tabs>
          <w:tab w:val="left" w:pos="2052"/>
        </w:tabs>
        <w:spacing w:before="80"/>
        <w:ind w:left="612" w:right="449" w:firstLine="720"/>
      </w:pPr>
      <w:r w:rsidRPr="00F6094C">
        <w:rPr>
          <w:b/>
        </w:rPr>
        <w:t>Partial Payment</w:t>
      </w:r>
      <w:r>
        <w:t>. Acceptance by Beneficiary of any sum in payment, or part payment, of any indebtedness secured by this Second Deed of Trust after the amount is due or after the recording of a notice of sale</w:t>
      </w:r>
      <w:r w:rsidRPr="00F6094C">
        <w:rPr>
          <w:spacing w:val="5"/>
        </w:rPr>
        <w:t xml:space="preserve"> </w:t>
      </w:r>
      <w:r>
        <w:t>will</w:t>
      </w:r>
      <w:r w:rsidRPr="00F6094C">
        <w:rPr>
          <w:spacing w:val="5"/>
        </w:rPr>
        <w:t xml:space="preserve"> </w:t>
      </w:r>
      <w:r>
        <w:t>not</w:t>
      </w:r>
      <w:r w:rsidRPr="00F6094C">
        <w:rPr>
          <w:spacing w:val="5"/>
        </w:rPr>
        <w:t xml:space="preserve"> </w:t>
      </w:r>
      <w:r>
        <w:t>constitute</w:t>
      </w:r>
      <w:r w:rsidRPr="00F6094C">
        <w:rPr>
          <w:spacing w:val="4"/>
        </w:rPr>
        <w:t xml:space="preserve"> </w:t>
      </w:r>
      <w:r>
        <w:t>a</w:t>
      </w:r>
      <w:r w:rsidRPr="00F6094C">
        <w:rPr>
          <w:spacing w:val="6"/>
        </w:rPr>
        <w:t xml:space="preserve"> </w:t>
      </w:r>
      <w:r>
        <w:t>waiver</w:t>
      </w:r>
      <w:r w:rsidRPr="00F6094C">
        <w:rPr>
          <w:spacing w:val="5"/>
        </w:rPr>
        <w:t xml:space="preserve"> </w:t>
      </w:r>
      <w:r>
        <w:t>of</w:t>
      </w:r>
      <w:r w:rsidRPr="00F6094C">
        <w:rPr>
          <w:spacing w:val="4"/>
        </w:rPr>
        <w:t xml:space="preserve"> </w:t>
      </w:r>
      <w:r>
        <w:t>the</w:t>
      </w:r>
      <w:r w:rsidRPr="00F6094C">
        <w:rPr>
          <w:spacing w:val="5"/>
        </w:rPr>
        <w:t xml:space="preserve"> </w:t>
      </w:r>
      <w:r>
        <w:t>right</w:t>
      </w:r>
      <w:r w:rsidRPr="00F6094C">
        <w:rPr>
          <w:spacing w:val="5"/>
        </w:rPr>
        <w:t xml:space="preserve"> </w:t>
      </w:r>
      <w:r>
        <w:t>to</w:t>
      </w:r>
      <w:r w:rsidRPr="00F6094C">
        <w:rPr>
          <w:spacing w:val="4"/>
        </w:rPr>
        <w:t xml:space="preserve"> </w:t>
      </w:r>
      <w:r>
        <w:t>require</w:t>
      </w:r>
      <w:r w:rsidRPr="00F6094C">
        <w:rPr>
          <w:spacing w:val="5"/>
        </w:rPr>
        <w:t xml:space="preserve"> </w:t>
      </w:r>
      <w:r>
        <w:t>prompt</w:t>
      </w:r>
      <w:r w:rsidRPr="00F6094C">
        <w:rPr>
          <w:spacing w:val="5"/>
        </w:rPr>
        <w:t xml:space="preserve"> </w:t>
      </w:r>
      <w:r>
        <w:t>payment,</w:t>
      </w:r>
      <w:r w:rsidRPr="00F6094C">
        <w:rPr>
          <w:spacing w:val="5"/>
        </w:rPr>
        <w:t xml:space="preserve"> </w:t>
      </w:r>
      <w:r>
        <w:t>when</w:t>
      </w:r>
      <w:r w:rsidRPr="00F6094C">
        <w:rPr>
          <w:spacing w:val="5"/>
        </w:rPr>
        <w:t xml:space="preserve"> </w:t>
      </w:r>
      <w:r>
        <w:t>due,</w:t>
      </w:r>
      <w:r w:rsidRPr="00F6094C">
        <w:rPr>
          <w:spacing w:val="5"/>
        </w:rPr>
        <w:t xml:space="preserve"> </w:t>
      </w:r>
      <w:r>
        <w:t>of</w:t>
      </w:r>
      <w:r w:rsidRPr="00F6094C">
        <w:rPr>
          <w:spacing w:val="5"/>
        </w:rPr>
        <w:t xml:space="preserve"> </w:t>
      </w:r>
      <w:r>
        <w:t>all</w:t>
      </w:r>
      <w:r w:rsidRPr="00F6094C">
        <w:rPr>
          <w:spacing w:val="4"/>
        </w:rPr>
        <w:t xml:space="preserve"> </w:t>
      </w:r>
      <w:r>
        <w:t>other</w:t>
      </w:r>
      <w:r w:rsidRPr="00F6094C">
        <w:rPr>
          <w:spacing w:val="5"/>
        </w:rPr>
        <w:t xml:space="preserve"> </w:t>
      </w:r>
      <w:r>
        <w:t>sums</w:t>
      </w:r>
      <w:r w:rsidRPr="00F6094C">
        <w:rPr>
          <w:spacing w:val="6"/>
        </w:rPr>
        <w:t xml:space="preserve"> </w:t>
      </w:r>
      <w:r>
        <w:t>so</w:t>
      </w:r>
      <w:r w:rsidRPr="00F6094C">
        <w:rPr>
          <w:spacing w:val="4"/>
        </w:rPr>
        <w:t xml:space="preserve"> </w:t>
      </w:r>
      <w:r>
        <w:t>secured nor</w:t>
      </w:r>
      <w:r w:rsidRPr="00F6094C">
        <w:rPr>
          <w:spacing w:val="-15"/>
        </w:rPr>
        <w:t xml:space="preserve"> </w:t>
      </w:r>
      <w:r>
        <w:t>will</w:t>
      </w:r>
      <w:r w:rsidRPr="00F6094C">
        <w:rPr>
          <w:spacing w:val="-14"/>
        </w:rPr>
        <w:t xml:space="preserve"> </w:t>
      </w:r>
      <w:r>
        <w:t>the</w:t>
      </w:r>
      <w:r w:rsidRPr="00F6094C">
        <w:rPr>
          <w:spacing w:val="-14"/>
        </w:rPr>
        <w:t xml:space="preserve"> </w:t>
      </w:r>
      <w:r>
        <w:t>acceptance</w:t>
      </w:r>
      <w:r w:rsidRPr="00F6094C">
        <w:rPr>
          <w:spacing w:val="-14"/>
        </w:rPr>
        <w:t xml:space="preserve"> </w:t>
      </w:r>
      <w:r>
        <w:t>cure</w:t>
      </w:r>
      <w:r w:rsidRPr="00F6094C">
        <w:rPr>
          <w:spacing w:val="-14"/>
        </w:rPr>
        <w:t xml:space="preserve"> </w:t>
      </w:r>
      <w:r>
        <w:t>or</w:t>
      </w:r>
      <w:r w:rsidRPr="00F6094C">
        <w:rPr>
          <w:spacing w:val="-14"/>
        </w:rPr>
        <w:t xml:space="preserve"> </w:t>
      </w:r>
      <w:r>
        <w:t>waive</w:t>
      </w:r>
      <w:r w:rsidRPr="00F6094C">
        <w:rPr>
          <w:spacing w:val="-14"/>
        </w:rPr>
        <w:t xml:space="preserve"> </w:t>
      </w:r>
      <w:r>
        <w:t>any</w:t>
      </w:r>
      <w:r w:rsidRPr="00F6094C">
        <w:rPr>
          <w:spacing w:val="-14"/>
        </w:rPr>
        <w:t xml:space="preserve"> </w:t>
      </w:r>
      <w:r>
        <w:t>remaining</w:t>
      </w:r>
      <w:r w:rsidRPr="00F6094C">
        <w:rPr>
          <w:spacing w:val="-14"/>
        </w:rPr>
        <w:t xml:space="preserve"> </w:t>
      </w:r>
      <w:r>
        <w:t>breach</w:t>
      </w:r>
      <w:r w:rsidRPr="00F6094C">
        <w:rPr>
          <w:spacing w:val="-14"/>
        </w:rPr>
        <w:t xml:space="preserve"> </w:t>
      </w:r>
      <w:r>
        <w:t>or</w:t>
      </w:r>
      <w:r w:rsidRPr="00F6094C">
        <w:rPr>
          <w:spacing w:val="-14"/>
        </w:rPr>
        <w:t xml:space="preserve"> </w:t>
      </w:r>
      <w:r>
        <w:t>Event</w:t>
      </w:r>
      <w:r w:rsidRPr="00F6094C">
        <w:rPr>
          <w:spacing w:val="-14"/>
        </w:rPr>
        <w:t xml:space="preserve"> </w:t>
      </w:r>
      <w:r>
        <w:t>of</w:t>
      </w:r>
      <w:r w:rsidRPr="00F6094C">
        <w:rPr>
          <w:spacing w:val="-14"/>
        </w:rPr>
        <w:t xml:space="preserve"> </w:t>
      </w:r>
      <w:r>
        <w:t>Default</w:t>
      </w:r>
      <w:r w:rsidRPr="00F6094C">
        <w:rPr>
          <w:spacing w:val="-14"/>
        </w:rPr>
        <w:t xml:space="preserve"> </w:t>
      </w:r>
      <w:r>
        <w:t>or</w:t>
      </w:r>
      <w:r w:rsidRPr="00F6094C">
        <w:rPr>
          <w:spacing w:val="-14"/>
        </w:rPr>
        <w:t xml:space="preserve"> </w:t>
      </w:r>
      <w:r>
        <w:t>invalidate</w:t>
      </w:r>
      <w:r w:rsidRPr="00F6094C">
        <w:rPr>
          <w:spacing w:val="-14"/>
        </w:rPr>
        <w:t xml:space="preserve"> </w:t>
      </w:r>
      <w:r>
        <w:t>any</w:t>
      </w:r>
      <w:r w:rsidRPr="00F6094C">
        <w:rPr>
          <w:spacing w:val="-14"/>
        </w:rPr>
        <w:t xml:space="preserve"> </w:t>
      </w:r>
      <w:r>
        <w:t>sale</w:t>
      </w:r>
      <w:r w:rsidRPr="00F6094C">
        <w:rPr>
          <w:spacing w:val="-14"/>
        </w:rPr>
        <w:t xml:space="preserve"> </w:t>
      </w:r>
      <w:r>
        <w:t>held</w:t>
      </w:r>
      <w:r w:rsidRPr="00F6094C">
        <w:rPr>
          <w:spacing w:val="-15"/>
        </w:rPr>
        <w:t xml:space="preserve"> </w:t>
      </w:r>
      <w:r>
        <w:t>pursuant to notice of sale for any such remaining breach or Event of Default, or prejudice any of the rights of Beneficiary under this Second Deed of</w:t>
      </w:r>
      <w:r w:rsidRPr="00F6094C">
        <w:rPr>
          <w:spacing w:val="-1"/>
        </w:rPr>
        <w:t xml:space="preserve"> </w:t>
      </w:r>
      <w:r>
        <w:t>Trust.</w:t>
      </w:r>
    </w:p>
    <w:p w14:paraId="2F8BF3B2" w14:textId="77777777" w:rsidR="00F6094C" w:rsidRDefault="00F6094C" w:rsidP="00AD2E2B">
      <w:pPr>
        <w:pStyle w:val="BodyText"/>
        <w:widowControl/>
        <w:spacing w:before="9"/>
        <w:rPr>
          <w:sz w:val="20"/>
        </w:rPr>
      </w:pPr>
    </w:p>
    <w:p w14:paraId="2710BC0C" w14:textId="77777777" w:rsidR="00F6094C" w:rsidRDefault="00F6094C" w:rsidP="00AD2E2B">
      <w:pPr>
        <w:pStyle w:val="ListParagraph"/>
        <w:widowControl/>
        <w:numPr>
          <w:ilvl w:val="0"/>
          <w:numId w:val="12"/>
        </w:numPr>
        <w:tabs>
          <w:tab w:val="left" w:pos="2052"/>
        </w:tabs>
        <w:ind w:right="448" w:firstLine="720"/>
      </w:pPr>
      <w:r>
        <w:rPr>
          <w:b/>
        </w:rPr>
        <w:t>Waiver of Certain Statutes</w:t>
      </w:r>
      <w:r>
        <w:t xml:space="preserve">. Trustor </w:t>
      </w:r>
      <w:proofErr w:type="gramStart"/>
      <w:r>
        <w:t>waives the pleading of any statute of limitations as a defense to any of the Obligations to the fullest extent</w:t>
      </w:r>
      <w:proofErr w:type="gramEnd"/>
      <w:r>
        <w:t xml:space="preserve"> permissible by law. Any person or entity that has signed this Second Deed of Trust as an accommodation party or as a surety or that has subjected its property to this Second Deed of Trust to secure the debt of another expressly waives the benefits of A.R.S. § 12-1641, 12-1642, and</w:t>
      </w:r>
      <w:r>
        <w:rPr>
          <w:spacing w:val="-8"/>
        </w:rPr>
        <w:t xml:space="preserve"> </w:t>
      </w:r>
      <w:r>
        <w:t>44-142</w:t>
      </w:r>
      <w:r>
        <w:rPr>
          <w:spacing w:val="-7"/>
        </w:rPr>
        <w:t xml:space="preserve"> </w:t>
      </w:r>
      <w:r>
        <w:t>and</w:t>
      </w:r>
      <w:r>
        <w:rPr>
          <w:spacing w:val="-8"/>
        </w:rPr>
        <w:t xml:space="preserve"> </w:t>
      </w:r>
      <w:r>
        <w:t>Ariz.</w:t>
      </w:r>
      <w:r>
        <w:rPr>
          <w:spacing w:val="-1"/>
        </w:rPr>
        <w:t xml:space="preserve"> </w:t>
      </w:r>
      <w:r>
        <w:t>R.</w:t>
      </w:r>
      <w:r>
        <w:rPr>
          <w:spacing w:val="-2"/>
        </w:rPr>
        <w:t xml:space="preserve"> </w:t>
      </w:r>
      <w:r>
        <w:t>Civ.</w:t>
      </w:r>
      <w:r>
        <w:rPr>
          <w:spacing w:val="-2"/>
        </w:rPr>
        <w:t xml:space="preserve"> </w:t>
      </w:r>
      <w:r>
        <w:t>P.,</w:t>
      </w:r>
      <w:r>
        <w:rPr>
          <w:spacing w:val="-7"/>
        </w:rPr>
        <w:t xml:space="preserve"> </w:t>
      </w:r>
      <w:r>
        <w:t>Rule</w:t>
      </w:r>
      <w:r>
        <w:rPr>
          <w:spacing w:val="-2"/>
        </w:rPr>
        <w:t xml:space="preserve"> </w:t>
      </w:r>
      <w:r>
        <w:t>17(f).</w:t>
      </w:r>
      <w:r>
        <w:rPr>
          <w:spacing w:val="41"/>
        </w:rPr>
        <w:t xml:space="preserve"> </w:t>
      </w:r>
      <w:r>
        <w:t>To</w:t>
      </w:r>
      <w:r>
        <w:rPr>
          <w:spacing w:val="-8"/>
        </w:rPr>
        <w:t xml:space="preserve"> </w:t>
      </w:r>
      <w:r>
        <w:t>the</w:t>
      </w:r>
      <w:r>
        <w:rPr>
          <w:spacing w:val="-9"/>
        </w:rPr>
        <w:t xml:space="preserve"> </w:t>
      </w:r>
      <w:r>
        <w:t>fullest</w:t>
      </w:r>
      <w:r>
        <w:rPr>
          <w:spacing w:val="-8"/>
        </w:rPr>
        <w:t xml:space="preserve"> </w:t>
      </w:r>
      <w:r>
        <w:t>extent</w:t>
      </w:r>
      <w:r>
        <w:rPr>
          <w:spacing w:val="-7"/>
        </w:rPr>
        <w:t xml:space="preserve"> </w:t>
      </w:r>
      <w:r>
        <w:t>permitted</w:t>
      </w:r>
      <w:r>
        <w:rPr>
          <w:spacing w:val="-8"/>
        </w:rPr>
        <w:t xml:space="preserve"> </w:t>
      </w:r>
      <w:r>
        <w:t>under</w:t>
      </w:r>
      <w:r>
        <w:rPr>
          <w:spacing w:val="-7"/>
        </w:rPr>
        <w:t xml:space="preserve"> </w:t>
      </w:r>
      <w:r>
        <w:t>the</w:t>
      </w:r>
      <w:r>
        <w:rPr>
          <w:spacing w:val="-7"/>
        </w:rPr>
        <w:t xml:space="preserve"> </w:t>
      </w:r>
      <w:r>
        <w:t>laws</w:t>
      </w:r>
      <w:r>
        <w:rPr>
          <w:spacing w:val="-8"/>
        </w:rPr>
        <w:t xml:space="preserve"> </w:t>
      </w:r>
      <w:r>
        <w:t>of</w:t>
      </w:r>
      <w:r>
        <w:rPr>
          <w:spacing w:val="-7"/>
        </w:rPr>
        <w:t xml:space="preserve"> </w:t>
      </w:r>
      <w:r>
        <w:t>the</w:t>
      </w:r>
      <w:r>
        <w:rPr>
          <w:spacing w:val="-8"/>
        </w:rPr>
        <w:t xml:space="preserve"> </w:t>
      </w:r>
      <w:r>
        <w:t>state</w:t>
      </w:r>
      <w:r>
        <w:rPr>
          <w:spacing w:val="-7"/>
        </w:rPr>
        <w:t xml:space="preserve"> </w:t>
      </w:r>
      <w:r>
        <w:t>of</w:t>
      </w:r>
      <w:r>
        <w:rPr>
          <w:spacing w:val="-8"/>
        </w:rPr>
        <w:t xml:space="preserve"> </w:t>
      </w:r>
      <w:r>
        <w:t>Arizona, Trustor hereby:</w:t>
      </w:r>
    </w:p>
    <w:p w14:paraId="480ADDAB" w14:textId="77777777" w:rsidR="00F6094C" w:rsidRDefault="00F6094C" w:rsidP="00AD2E2B">
      <w:pPr>
        <w:pStyle w:val="BodyText"/>
        <w:widowControl/>
        <w:spacing w:before="10"/>
        <w:rPr>
          <w:sz w:val="20"/>
        </w:rPr>
      </w:pPr>
    </w:p>
    <w:p w14:paraId="63E6C3A2" w14:textId="77777777" w:rsidR="00F6094C" w:rsidRDefault="00F6094C" w:rsidP="00AD2E2B">
      <w:pPr>
        <w:pStyle w:val="ListParagraph"/>
        <w:widowControl/>
        <w:numPr>
          <w:ilvl w:val="1"/>
          <w:numId w:val="12"/>
        </w:numPr>
        <w:tabs>
          <w:tab w:val="left" w:pos="2771"/>
          <w:tab w:val="left" w:pos="2772"/>
        </w:tabs>
        <w:ind w:left="2771" w:hanging="721"/>
      </w:pPr>
      <w:r>
        <w:t>waives all equitable rights of redemption other than those in A.R.S.</w:t>
      </w:r>
      <w:r>
        <w:rPr>
          <w:spacing w:val="-7"/>
        </w:rPr>
        <w:t xml:space="preserve"> </w:t>
      </w:r>
      <w:r>
        <w:t>§33-</w:t>
      </w:r>
      <w:proofErr w:type="gramStart"/>
      <w:r>
        <w:t>726;</w:t>
      </w:r>
      <w:proofErr w:type="gramEnd"/>
    </w:p>
    <w:p w14:paraId="26EC07E0" w14:textId="77777777" w:rsidR="00F6094C" w:rsidRDefault="00F6094C" w:rsidP="00AD2E2B">
      <w:pPr>
        <w:pStyle w:val="BodyText"/>
        <w:widowControl/>
        <w:spacing w:before="10"/>
        <w:rPr>
          <w:sz w:val="20"/>
        </w:rPr>
      </w:pPr>
    </w:p>
    <w:p w14:paraId="47F6F70A" w14:textId="77777777" w:rsidR="00F6094C" w:rsidRDefault="00F6094C" w:rsidP="00AD2E2B">
      <w:pPr>
        <w:pStyle w:val="ListParagraph"/>
        <w:widowControl/>
        <w:numPr>
          <w:ilvl w:val="1"/>
          <w:numId w:val="12"/>
        </w:numPr>
        <w:tabs>
          <w:tab w:val="left" w:pos="2772"/>
        </w:tabs>
        <w:ind w:left="1331" w:right="447" w:firstLine="720"/>
      </w:pPr>
      <w:r>
        <w:t>waives all rights of reinstatement following acceleration of the obligations secured by this Second Deed of Trust, including any which might otherwise be available under A.R.S. §33-813, it being</w:t>
      </w:r>
      <w:r>
        <w:rPr>
          <w:spacing w:val="-11"/>
        </w:rPr>
        <w:t xml:space="preserve"> </w:t>
      </w:r>
      <w:r>
        <w:t>agreed</w:t>
      </w:r>
      <w:r>
        <w:rPr>
          <w:spacing w:val="-11"/>
        </w:rPr>
        <w:t xml:space="preserve"> </w:t>
      </w:r>
      <w:r>
        <w:t>that</w:t>
      </w:r>
      <w:r>
        <w:rPr>
          <w:spacing w:val="-9"/>
        </w:rPr>
        <w:t xml:space="preserve"> </w:t>
      </w:r>
      <w:r>
        <w:t>Trustor</w:t>
      </w:r>
      <w:r>
        <w:rPr>
          <w:spacing w:val="-9"/>
        </w:rPr>
        <w:t xml:space="preserve"> </w:t>
      </w:r>
      <w:r>
        <w:t>has</w:t>
      </w:r>
      <w:r>
        <w:rPr>
          <w:spacing w:val="-9"/>
        </w:rPr>
        <w:t xml:space="preserve"> </w:t>
      </w:r>
      <w:r>
        <w:t>bargained</w:t>
      </w:r>
      <w:r>
        <w:rPr>
          <w:spacing w:val="-11"/>
        </w:rPr>
        <w:t xml:space="preserve"> </w:t>
      </w:r>
      <w:r>
        <w:t>for</w:t>
      </w:r>
      <w:r>
        <w:rPr>
          <w:spacing w:val="-10"/>
        </w:rPr>
        <w:t xml:space="preserve"> </w:t>
      </w:r>
      <w:r>
        <w:t>the</w:t>
      </w:r>
      <w:r>
        <w:rPr>
          <w:spacing w:val="-9"/>
        </w:rPr>
        <w:t xml:space="preserve"> </w:t>
      </w:r>
      <w:r>
        <w:t>notice</w:t>
      </w:r>
      <w:r>
        <w:rPr>
          <w:spacing w:val="-9"/>
        </w:rPr>
        <w:t xml:space="preserve"> </w:t>
      </w:r>
      <w:r>
        <w:t>and</w:t>
      </w:r>
      <w:r>
        <w:rPr>
          <w:spacing w:val="-9"/>
        </w:rPr>
        <w:t xml:space="preserve"> </w:t>
      </w:r>
      <w:r>
        <w:t>cure</w:t>
      </w:r>
      <w:r>
        <w:rPr>
          <w:spacing w:val="-12"/>
        </w:rPr>
        <w:t xml:space="preserve"> </w:t>
      </w:r>
      <w:r>
        <w:t>rights</w:t>
      </w:r>
      <w:r>
        <w:rPr>
          <w:spacing w:val="-9"/>
        </w:rPr>
        <w:t xml:space="preserve"> </w:t>
      </w:r>
      <w:r>
        <w:t>given</w:t>
      </w:r>
      <w:r>
        <w:rPr>
          <w:spacing w:val="-11"/>
        </w:rPr>
        <w:t xml:space="preserve"> </w:t>
      </w:r>
      <w:r>
        <w:t>to</w:t>
      </w:r>
      <w:r>
        <w:rPr>
          <w:spacing w:val="-9"/>
        </w:rPr>
        <w:t xml:space="preserve"> </w:t>
      </w:r>
      <w:r>
        <w:t>Trustor</w:t>
      </w:r>
      <w:r>
        <w:rPr>
          <w:spacing w:val="-10"/>
        </w:rPr>
        <w:t xml:space="preserve"> </w:t>
      </w:r>
      <w:r>
        <w:t>in</w:t>
      </w:r>
      <w:r>
        <w:rPr>
          <w:spacing w:val="-11"/>
        </w:rPr>
        <w:t xml:space="preserve"> </w:t>
      </w:r>
      <w:r>
        <w:t>this</w:t>
      </w:r>
      <w:r>
        <w:rPr>
          <w:spacing w:val="-9"/>
        </w:rPr>
        <w:t xml:space="preserve"> </w:t>
      </w:r>
      <w:r>
        <w:t>Second</w:t>
      </w:r>
      <w:r>
        <w:rPr>
          <w:spacing w:val="-10"/>
        </w:rPr>
        <w:t xml:space="preserve"> </w:t>
      </w:r>
      <w:r>
        <w:t xml:space="preserve">Deed of Trust and in the Second Note; that such rights provide Trustor with sufficient opportunity to prevent acceleration following a breach or default which could become an Event of Default; and that Trustor </w:t>
      </w:r>
      <w:r>
        <w:lastRenderedPageBreak/>
        <w:t>has agreed in return to waive any further right of reinstatement following acceleration should no cure be timely</w:t>
      </w:r>
      <w:r>
        <w:rPr>
          <w:spacing w:val="1"/>
        </w:rPr>
        <w:t xml:space="preserve"> </w:t>
      </w:r>
      <w:r>
        <w:t>made;</w:t>
      </w:r>
    </w:p>
    <w:p w14:paraId="68700C3A" w14:textId="77777777" w:rsidR="00F6094C" w:rsidRDefault="00F6094C" w:rsidP="00AD2E2B">
      <w:pPr>
        <w:pStyle w:val="BodyText"/>
        <w:widowControl/>
        <w:spacing w:before="10"/>
        <w:rPr>
          <w:sz w:val="20"/>
        </w:rPr>
      </w:pPr>
    </w:p>
    <w:p w14:paraId="2D9205DB" w14:textId="77777777" w:rsidR="00F6094C" w:rsidRDefault="00F6094C" w:rsidP="00AD2E2B">
      <w:pPr>
        <w:pStyle w:val="ListParagraph"/>
        <w:widowControl/>
        <w:numPr>
          <w:ilvl w:val="1"/>
          <w:numId w:val="12"/>
        </w:numPr>
        <w:tabs>
          <w:tab w:val="left" w:pos="2772"/>
        </w:tabs>
        <w:ind w:left="1331" w:right="450" w:firstLine="720"/>
      </w:pPr>
      <w:r>
        <w:t>waives all rights of redemption Trustor might otherwise have under Arizona law with respect to the Trust Property or any other collateral, whether by statute, by subrogation or otherwise, including without limitation any rights under A.R.S. §§12-1281 through</w:t>
      </w:r>
      <w:r>
        <w:rPr>
          <w:spacing w:val="-6"/>
        </w:rPr>
        <w:t xml:space="preserve"> </w:t>
      </w:r>
      <w:proofErr w:type="gramStart"/>
      <w:r>
        <w:t>12-1283;</w:t>
      </w:r>
      <w:proofErr w:type="gramEnd"/>
    </w:p>
    <w:p w14:paraId="55F774E7" w14:textId="77777777" w:rsidR="00F6094C" w:rsidRDefault="00F6094C" w:rsidP="00AD2E2B">
      <w:pPr>
        <w:pStyle w:val="BodyText"/>
        <w:widowControl/>
        <w:spacing w:before="10"/>
        <w:rPr>
          <w:sz w:val="20"/>
        </w:rPr>
      </w:pPr>
    </w:p>
    <w:p w14:paraId="114CB3AA" w14:textId="6BE84195" w:rsidR="00F6094C" w:rsidRDefault="00F6094C" w:rsidP="00AD2E2B">
      <w:pPr>
        <w:pStyle w:val="ListParagraph"/>
        <w:widowControl/>
        <w:numPr>
          <w:ilvl w:val="1"/>
          <w:numId w:val="12"/>
        </w:numPr>
        <w:tabs>
          <w:tab w:val="left" w:pos="2772"/>
        </w:tabs>
        <w:ind w:left="1331" w:right="449" w:firstLine="720"/>
      </w:pPr>
      <w:r>
        <w:t>waives and agrees not to assert any and all rights, benefits and defenses which might otherwise</w:t>
      </w:r>
      <w:r>
        <w:rPr>
          <w:spacing w:val="-8"/>
        </w:rPr>
        <w:t xml:space="preserve"> </w:t>
      </w:r>
      <w:r>
        <w:t>be</w:t>
      </w:r>
      <w:r>
        <w:rPr>
          <w:spacing w:val="-7"/>
        </w:rPr>
        <w:t xml:space="preserve"> </w:t>
      </w:r>
      <w:r>
        <w:t>available</w:t>
      </w:r>
      <w:r>
        <w:rPr>
          <w:spacing w:val="-8"/>
        </w:rPr>
        <w:t xml:space="preserve"> </w:t>
      </w:r>
      <w:r>
        <w:t>under</w:t>
      </w:r>
      <w:r>
        <w:rPr>
          <w:spacing w:val="-7"/>
        </w:rPr>
        <w:t xml:space="preserve"> </w:t>
      </w:r>
      <w:r>
        <w:t>the</w:t>
      </w:r>
      <w:r>
        <w:rPr>
          <w:spacing w:val="-8"/>
        </w:rPr>
        <w:t xml:space="preserve"> </w:t>
      </w:r>
      <w:r>
        <w:t>provisions</w:t>
      </w:r>
      <w:r>
        <w:rPr>
          <w:spacing w:val="-8"/>
        </w:rPr>
        <w:t xml:space="preserve"> </w:t>
      </w:r>
      <w:r>
        <w:t>of</w:t>
      </w:r>
      <w:r>
        <w:rPr>
          <w:spacing w:val="-8"/>
        </w:rPr>
        <w:t xml:space="preserve"> </w:t>
      </w:r>
      <w:r>
        <w:t>A.R.S.</w:t>
      </w:r>
      <w:r>
        <w:rPr>
          <w:spacing w:val="-7"/>
        </w:rPr>
        <w:t xml:space="preserve"> </w:t>
      </w:r>
      <w:r>
        <w:t>§§12-1641</w:t>
      </w:r>
      <w:r>
        <w:rPr>
          <w:spacing w:val="-6"/>
        </w:rPr>
        <w:t xml:space="preserve"> </w:t>
      </w:r>
      <w:r>
        <w:t>through</w:t>
      </w:r>
      <w:r>
        <w:rPr>
          <w:spacing w:val="-8"/>
        </w:rPr>
        <w:t xml:space="preserve"> </w:t>
      </w:r>
      <w:r>
        <w:t>12-1646,</w:t>
      </w:r>
      <w:r>
        <w:rPr>
          <w:spacing w:val="-8"/>
        </w:rPr>
        <w:t xml:space="preserve"> </w:t>
      </w:r>
      <w:r>
        <w:t>44-141,</w:t>
      </w:r>
      <w:r>
        <w:rPr>
          <w:spacing w:val="-7"/>
        </w:rPr>
        <w:t xml:space="preserve"> </w:t>
      </w:r>
      <w:r>
        <w:t>44-142</w:t>
      </w:r>
      <w:r>
        <w:rPr>
          <w:spacing w:val="-8"/>
        </w:rPr>
        <w:t xml:space="preserve"> </w:t>
      </w:r>
      <w:r>
        <w:t>or</w:t>
      </w:r>
      <w:r>
        <w:rPr>
          <w:spacing w:val="-8"/>
        </w:rPr>
        <w:t xml:space="preserve"> </w:t>
      </w:r>
      <w:r>
        <w:t>47-3605, or Arizona Rules of Civil Procedure Rule</w:t>
      </w:r>
      <w:r>
        <w:rPr>
          <w:spacing w:val="-2"/>
        </w:rPr>
        <w:t xml:space="preserve"> </w:t>
      </w:r>
      <w:proofErr w:type="gramStart"/>
      <w:r>
        <w:t>17(f);</w:t>
      </w:r>
      <w:proofErr w:type="gramEnd"/>
    </w:p>
    <w:p w14:paraId="469529E5" w14:textId="77777777" w:rsidR="00F6094C" w:rsidRDefault="00F6094C" w:rsidP="00AD2E2B">
      <w:pPr>
        <w:pStyle w:val="BodyText"/>
        <w:widowControl/>
        <w:spacing w:before="10"/>
        <w:rPr>
          <w:sz w:val="20"/>
        </w:rPr>
      </w:pPr>
    </w:p>
    <w:p w14:paraId="63750550" w14:textId="77777777" w:rsidR="00F6094C" w:rsidRDefault="00F6094C" w:rsidP="00AD2E2B">
      <w:pPr>
        <w:pStyle w:val="ListParagraph"/>
        <w:widowControl/>
        <w:numPr>
          <w:ilvl w:val="1"/>
          <w:numId w:val="12"/>
        </w:numPr>
        <w:tabs>
          <w:tab w:val="left" w:pos="2772"/>
        </w:tabs>
        <w:spacing w:before="1"/>
        <w:ind w:left="1331" w:right="447" w:firstLine="720"/>
      </w:pPr>
      <w:r>
        <w:t>agrees</w:t>
      </w:r>
      <w:r>
        <w:rPr>
          <w:spacing w:val="-7"/>
        </w:rPr>
        <w:t xml:space="preserve"> </w:t>
      </w:r>
      <w:r>
        <w:t>to</w:t>
      </w:r>
      <w:r>
        <w:rPr>
          <w:spacing w:val="-6"/>
        </w:rPr>
        <w:t xml:space="preserve"> </w:t>
      </w:r>
      <w:r>
        <w:t>be</w:t>
      </w:r>
      <w:r>
        <w:rPr>
          <w:spacing w:val="-5"/>
        </w:rPr>
        <w:t xml:space="preserve"> </w:t>
      </w:r>
      <w:r>
        <w:t>and</w:t>
      </w:r>
      <w:r>
        <w:rPr>
          <w:spacing w:val="-6"/>
        </w:rPr>
        <w:t xml:space="preserve"> </w:t>
      </w:r>
      <w:r>
        <w:t>remain</w:t>
      </w:r>
      <w:r>
        <w:rPr>
          <w:spacing w:val="-7"/>
        </w:rPr>
        <w:t xml:space="preserve"> </w:t>
      </w:r>
      <w:r>
        <w:t>liable</w:t>
      </w:r>
      <w:r>
        <w:rPr>
          <w:spacing w:val="-6"/>
        </w:rPr>
        <w:t xml:space="preserve"> </w:t>
      </w:r>
      <w:r>
        <w:t>for</w:t>
      </w:r>
      <w:r>
        <w:rPr>
          <w:spacing w:val="-6"/>
        </w:rPr>
        <w:t xml:space="preserve"> </w:t>
      </w:r>
      <w:r>
        <w:t>the</w:t>
      </w:r>
      <w:r>
        <w:rPr>
          <w:spacing w:val="-6"/>
        </w:rPr>
        <w:t xml:space="preserve"> </w:t>
      </w:r>
      <w:r>
        <w:t>Obligations,</w:t>
      </w:r>
      <w:r>
        <w:rPr>
          <w:spacing w:val="-7"/>
        </w:rPr>
        <w:t xml:space="preserve"> </w:t>
      </w:r>
      <w:r>
        <w:t>and</w:t>
      </w:r>
      <w:r>
        <w:rPr>
          <w:spacing w:val="-6"/>
        </w:rPr>
        <w:t xml:space="preserve"> </w:t>
      </w:r>
      <w:r>
        <w:t>agrees</w:t>
      </w:r>
      <w:r>
        <w:rPr>
          <w:spacing w:val="-6"/>
        </w:rPr>
        <w:t xml:space="preserve"> </w:t>
      </w:r>
      <w:r>
        <w:t>(including</w:t>
      </w:r>
      <w:r>
        <w:rPr>
          <w:spacing w:val="-6"/>
        </w:rPr>
        <w:t xml:space="preserve"> </w:t>
      </w:r>
      <w:r>
        <w:t>as</w:t>
      </w:r>
      <w:r>
        <w:rPr>
          <w:spacing w:val="-7"/>
        </w:rPr>
        <w:t xml:space="preserve"> </w:t>
      </w:r>
      <w:r>
        <w:t>contemplated by A.R.S. §§12-1566(E) and 33-814(C) with respect to a guaranty) that this Second Deed of Trust may be enforced (and sale had hereunder or judgment given hereon) at any time and independent of any</w:t>
      </w:r>
      <w:r>
        <w:rPr>
          <w:spacing w:val="-37"/>
        </w:rPr>
        <w:t xml:space="preserve"> </w:t>
      </w:r>
      <w:r>
        <w:t>other action or judgment, all regardless of whether, or when, a trustee’s or foreclosure sale of any collateral given by Trustor or any other person is held or any other nonjudicial or judicial action to realize upon collateral,</w:t>
      </w:r>
      <w:r>
        <w:rPr>
          <w:spacing w:val="-8"/>
        </w:rPr>
        <w:t xml:space="preserve"> </w:t>
      </w:r>
      <w:r>
        <w:t>or</w:t>
      </w:r>
      <w:r>
        <w:rPr>
          <w:spacing w:val="-7"/>
        </w:rPr>
        <w:t xml:space="preserve"> </w:t>
      </w:r>
      <w:r>
        <w:t>against</w:t>
      </w:r>
      <w:r>
        <w:rPr>
          <w:spacing w:val="-8"/>
        </w:rPr>
        <w:t xml:space="preserve"> </w:t>
      </w:r>
      <w:r>
        <w:t>Trustor</w:t>
      </w:r>
      <w:r>
        <w:rPr>
          <w:spacing w:val="-7"/>
        </w:rPr>
        <w:t xml:space="preserve"> </w:t>
      </w:r>
      <w:r>
        <w:t>or</w:t>
      </w:r>
      <w:r>
        <w:rPr>
          <w:spacing w:val="-8"/>
        </w:rPr>
        <w:t xml:space="preserve"> </w:t>
      </w:r>
      <w:r>
        <w:t>any</w:t>
      </w:r>
      <w:r>
        <w:rPr>
          <w:spacing w:val="-8"/>
        </w:rPr>
        <w:t xml:space="preserve"> </w:t>
      </w:r>
      <w:r>
        <w:t>other</w:t>
      </w:r>
      <w:r>
        <w:rPr>
          <w:spacing w:val="-8"/>
        </w:rPr>
        <w:t xml:space="preserve"> </w:t>
      </w:r>
      <w:r>
        <w:t>person</w:t>
      </w:r>
      <w:r>
        <w:rPr>
          <w:spacing w:val="-7"/>
        </w:rPr>
        <w:t xml:space="preserve"> </w:t>
      </w:r>
      <w:r>
        <w:t>obligated</w:t>
      </w:r>
      <w:r>
        <w:rPr>
          <w:spacing w:val="-8"/>
        </w:rPr>
        <w:t xml:space="preserve"> </w:t>
      </w:r>
      <w:r>
        <w:t>with</w:t>
      </w:r>
      <w:r>
        <w:rPr>
          <w:spacing w:val="-7"/>
        </w:rPr>
        <w:t xml:space="preserve"> </w:t>
      </w:r>
      <w:r>
        <w:t>respect</w:t>
      </w:r>
      <w:r>
        <w:rPr>
          <w:spacing w:val="-7"/>
        </w:rPr>
        <w:t xml:space="preserve"> </w:t>
      </w:r>
      <w:r>
        <w:t>to</w:t>
      </w:r>
      <w:r>
        <w:rPr>
          <w:spacing w:val="-8"/>
        </w:rPr>
        <w:t xml:space="preserve"> </w:t>
      </w:r>
      <w:r>
        <w:t>the</w:t>
      </w:r>
      <w:r>
        <w:rPr>
          <w:spacing w:val="-7"/>
        </w:rPr>
        <w:t xml:space="preserve"> </w:t>
      </w:r>
      <w:r>
        <w:t>Obligations,</w:t>
      </w:r>
      <w:r>
        <w:rPr>
          <w:spacing w:val="-8"/>
        </w:rPr>
        <w:t xml:space="preserve"> </w:t>
      </w:r>
      <w:r>
        <w:t>is</w:t>
      </w:r>
      <w:r>
        <w:rPr>
          <w:spacing w:val="-7"/>
        </w:rPr>
        <w:t xml:space="preserve"> </w:t>
      </w:r>
      <w:r>
        <w:t>commenced, maintained, concluded, continued or</w:t>
      </w:r>
      <w:r>
        <w:rPr>
          <w:spacing w:val="-2"/>
        </w:rPr>
        <w:t xml:space="preserve"> </w:t>
      </w:r>
      <w:r>
        <w:t>discontinued;</w:t>
      </w:r>
    </w:p>
    <w:p w14:paraId="1B59C713" w14:textId="77777777" w:rsidR="00F6094C" w:rsidRDefault="00F6094C" w:rsidP="00AD2E2B">
      <w:pPr>
        <w:pStyle w:val="BodyText"/>
        <w:widowControl/>
        <w:spacing w:before="8"/>
        <w:rPr>
          <w:sz w:val="20"/>
        </w:rPr>
      </w:pPr>
    </w:p>
    <w:p w14:paraId="5E36E4CA" w14:textId="77777777" w:rsidR="00F6094C" w:rsidRDefault="00F6094C" w:rsidP="00AD2E2B">
      <w:pPr>
        <w:pStyle w:val="BodyText"/>
        <w:widowControl/>
        <w:spacing w:before="1"/>
        <w:ind w:left="611" w:right="449" w:firstLine="719"/>
        <w:jc w:val="both"/>
      </w:pPr>
      <w:r>
        <w:t>The</w:t>
      </w:r>
      <w:r>
        <w:rPr>
          <w:spacing w:val="-14"/>
        </w:rPr>
        <w:t xml:space="preserve"> </w:t>
      </w:r>
      <w:r>
        <w:t>statutes</w:t>
      </w:r>
      <w:r>
        <w:rPr>
          <w:spacing w:val="-14"/>
        </w:rPr>
        <w:t xml:space="preserve"> </w:t>
      </w:r>
      <w:r>
        <w:t>referred</w:t>
      </w:r>
      <w:r>
        <w:rPr>
          <w:spacing w:val="-14"/>
        </w:rPr>
        <w:t xml:space="preserve"> </w:t>
      </w:r>
      <w:r>
        <w:t>to</w:t>
      </w:r>
      <w:r>
        <w:rPr>
          <w:spacing w:val="-14"/>
        </w:rPr>
        <w:t xml:space="preserve"> </w:t>
      </w:r>
      <w:r>
        <w:t>above</w:t>
      </w:r>
      <w:r>
        <w:rPr>
          <w:spacing w:val="-14"/>
        </w:rPr>
        <w:t xml:space="preserve"> </w:t>
      </w:r>
      <w:r>
        <w:t>in</w:t>
      </w:r>
      <w:r>
        <w:rPr>
          <w:spacing w:val="-14"/>
        </w:rPr>
        <w:t xml:space="preserve"> </w:t>
      </w:r>
      <w:r>
        <w:t>this</w:t>
      </w:r>
      <w:r>
        <w:rPr>
          <w:spacing w:val="-14"/>
        </w:rPr>
        <w:t xml:space="preserve"> </w:t>
      </w:r>
      <w:r>
        <w:t>paragraph</w:t>
      </w:r>
      <w:r>
        <w:rPr>
          <w:spacing w:val="-14"/>
        </w:rPr>
        <w:t xml:space="preserve"> </w:t>
      </w:r>
      <w:r>
        <w:t>shall</w:t>
      </w:r>
      <w:r>
        <w:rPr>
          <w:spacing w:val="-14"/>
        </w:rPr>
        <w:t xml:space="preserve"> </w:t>
      </w:r>
      <w:r>
        <w:t>include</w:t>
      </w:r>
      <w:r>
        <w:rPr>
          <w:spacing w:val="-14"/>
        </w:rPr>
        <w:t xml:space="preserve"> </w:t>
      </w:r>
      <w:r>
        <w:t>any</w:t>
      </w:r>
      <w:r>
        <w:rPr>
          <w:spacing w:val="-12"/>
        </w:rPr>
        <w:t xml:space="preserve"> </w:t>
      </w:r>
      <w:r>
        <w:t>further</w:t>
      </w:r>
      <w:r>
        <w:rPr>
          <w:spacing w:val="-14"/>
        </w:rPr>
        <w:t xml:space="preserve"> </w:t>
      </w:r>
      <w:r>
        <w:t>statutes</w:t>
      </w:r>
      <w:r>
        <w:rPr>
          <w:spacing w:val="-14"/>
        </w:rPr>
        <w:t xml:space="preserve"> </w:t>
      </w:r>
      <w:r>
        <w:t>amending,</w:t>
      </w:r>
      <w:r>
        <w:rPr>
          <w:spacing w:val="-14"/>
        </w:rPr>
        <w:t xml:space="preserve"> </w:t>
      </w:r>
      <w:proofErr w:type="gramStart"/>
      <w:r>
        <w:t>supplementing</w:t>
      </w:r>
      <w:proofErr w:type="gramEnd"/>
      <w:r>
        <w:t xml:space="preserve"> or</w:t>
      </w:r>
      <w:r>
        <w:rPr>
          <w:spacing w:val="-8"/>
        </w:rPr>
        <w:t xml:space="preserve"> </w:t>
      </w:r>
      <w:r>
        <w:t>supplanting</w:t>
      </w:r>
      <w:r>
        <w:rPr>
          <w:spacing w:val="-6"/>
        </w:rPr>
        <w:t xml:space="preserve"> </w:t>
      </w:r>
      <w:r>
        <w:t>same.</w:t>
      </w:r>
      <w:r>
        <w:rPr>
          <w:spacing w:val="42"/>
        </w:rPr>
        <w:t xml:space="preserve"> </w:t>
      </w:r>
      <w:r>
        <w:t>The</w:t>
      </w:r>
      <w:r>
        <w:rPr>
          <w:spacing w:val="-7"/>
        </w:rPr>
        <w:t xml:space="preserve"> </w:t>
      </w:r>
      <w:r>
        <w:t>waivers</w:t>
      </w:r>
      <w:r>
        <w:rPr>
          <w:spacing w:val="-7"/>
        </w:rPr>
        <w:t xml:space="preserve"> </w:t>
      </w:r>
      <w:r>
        <w:t>and</w:t>
      </w:r>
      <w:r>
        <w:rPr>
          <w:spacing w:val="-7"/>
        </w:rPr>
        <w:t xml:space="preserve"> </w:t>
      </w:r>
      <w:r>
        <w:t>agreements</w:t>
      </w:r>
      <w:r>
        <w:rPr>
          <w:spacing w:val="-7"/>
        </w:rPr>
        <w:t xml:space="preserve"> </w:t>
      </w:r>
      <w:r>
        <w:t>contained</w:t>
      </w:r>
      <w:r>
        <w:rPr>
          <w:spacing w:val="-7"/>
        </w:rPr>
        <w:t xml:space="preserve"> </w:t>
      </w:r>
      <w:r>
        <w:t>in</w:t>
      </w:r>
      <w:r>
        <w:rPr>
          <w:spacing w:val="-7"/>
        </w:rPr>
        <w:t xml:space="preserve"> </w:t>
      </w:r>
      <w:r>
        <w:t>this</w:t>
      </w:r>
      <w:r>
        <w:rPr>
          <w:spacing w:val="-7"/>
        </w:rPr>
        <w:t xml:space="preserve"> </w:t>
      </w:r>
      <w:r>
        <w:t>paragraph</w:t>
      </w:r>
      <w:r>
        <w:rPr>
          <w:spacing w:val="-7"/>
        </w:rPr>
        <w:t xml:space="preserve"> </w:t>
      </w:r>
      <w:r>
        <w:t>and</w:t>
      </w:r>
      <w:r>
        <w:rPr>
          <w:spacing w:val="-7"/>
        </w:rPr>
        <w:t xml:space="preserve"> </w:t>
      </w:r>
      <w:r>
        <w:t>elsewhere</w:t>
      </w:r>
      <w:r>
        <w:rPr>
          <w:spacing w:val="-6"/>
        </w:rPr>
        <w:t xml:space="preserve"> </w:t>
      </w:r>
      <w:r>
        <w:t>in</w:t>
      </w:r>
      <w:r>
        <w:rPr>
          <w:spacing w:val="-7"/>
        </w:rPr>
        <w:t xml:space="preserve"> </w:t>
      </w:r>
      <w:r>
        <w:t>this</w:t>
      </w:r>
      <w:r>
        <w:rPr>
          <w:spacing w:val="-7"/>
        </w:rPr>
        <w:t xml:space="preserve"> </w:t>
      </w:r>
      <w:r>
        <w:t>Second</w:t>
      </w:r>
      <w:r>
        <w:rPr>
          <w:spacing w:val="-6"/>
        </w:rPr>
        <w:t xml:space="preserve"> </w:t>
      </w:r>
      <w:r>
        <w:t xml:space="preserve">Deed of Trust are given by </w:t>
      </w:r>
      <w:proofErr w:type="gramStart"/>
      <w:r>
        <w:t>Trustor</w:t>
      </w:r>
      <w:proofErr w:type="gramEnd"/>
      <w:r>
        <w:t xml:space="preserve"> knowingly and voluntarily and upon advice of</w:t>
      </w:r>
      <w:r>
        <w:rPr>
          <w:spacing w:val="-5"/>
        </w:rPr>
        <w:t xml:space="preserve"> </w:t>
      </w:r>
      <w:r>
        <w:t>counsel.</w:t>
      </w:r>
    </w:p>
    <w:p w14:paraId="7AF3FEC2" w14:textId="77777777" w:rsidR="00F6094C" w:rsidRDefault="00F6094C" w:rsidP="00AD2E2B">
      <w:pPr>
        <w:pStyle w:val="BodyText"/>
        <w:widowControl/>
        <w:spacing w:before="10"/>
        <w:rPr>
          <w:sz w:val="20"/>
        </w:rPr>
      </w:pPr>
    </w:p>
    <w:p w14:paraId="7D814F76" w14:textId="77777777" w:rsidR="00F6094C" w:rsidRDefault="00F6094C" w:rsidP="00AD2E2B">
      <w:pPr>
        <w:pStyle w:val="ListParagraph"/>
        <w:widowControl/>
        <w:numPr>
          <w:ilvl w:val="0"/>
          <w:numId w:val="12"/>
        </w:numPr>
        <w:tabs>
          <w:tab w:val="left" w:pos="2052"/>
        </w:tabs>
        <w:ind w:right="449" w:firstLine="720"/>
      </w:pPr>
      <w:r>
        <w:rPr>
          <w:b/>
        </w:rPr>
        <w:t>Invalidity</w:t>
      </w:r>
      <w:r>
        <w:t>. If any one or more of the provisions of this Second Deed of Trust or the</w:t>
      </w:r>
      <w:r>
        <w:rPr>
          <w:spacing w:val="-37"/>
        </w:rPr>
        <w:t xml:space="preserve"> </w:t>
      </w:r>
      <w:r>
        <w:t>applicability of</w:t>
      </w:r>
      <w:r>
        <w:rPr>
          <w:spacing w:val="-8"/>
        </w:rPr>
        <w:t xml:space="preserve"> </w:t>
      </w:r>
      <w:r>
        <w:t>any</w:t>
      </w:r>
      <w:r>
        <w:rPr>
          <w:spacing w:val="-5"/>
        </w:rPr>
        <w:t xml:space="preserve"> </w:t>
      </w:r>
      <w:r>
        <w:t>such</w:t>
      </w:r>
      <w:r>
        <w:rPr>
          <w:spacing w:val="-9"/>
        </w:rPr>
        <w:t xml:space="preserve"> </w:t>
      </w:r>
      <w:r>
        <w:t>provision</w:t>
      </w:r>
      <w:r>
        <w:rPr>
          <w:spacing w:val="-8"/>
        </w:rPr>
        <w:t xml:space="preserve"> </w:t>
      </w:r>
      <w:r>
        <w:t>to</w:t>
      </w:r>
      <w:r>
        <w:rPr>
          <w:spacing w:val="-7"/>
        </w:rPr>
        <w:t xml:space="preserve"> </w:t>
      </w:r>
      <w:r>
        <w:t>a</w:t>
      </w:r>
      <w:r>
        <w:rPr>
          <w:spacing w:val="-8"/>
        </w:rPr>
        <w:t xml:space="preserve"> </w:t>
      </w:r>
      <w:r>
        <w:t>specific</w:t>
      </w:r>
      <w:r>
        <w:rPr>
          <w:spacing w:val="-7"/>
        </w:rPr>
        <w:t xml:space="preserve"> </w:t>
      </w:r>
      <w:r>
        <w:t>situation</w:t>
      </w:r>
      <w:r>
        <w:rPr>
          <w:spacing w:val="-7"/>
        </w:rPr>
        <w:t xml:space="preserve"> </w:t>
      </w:r>
      <w:r>
        <w:t>are</w:t>
      </w:r>
      <w:r>
        <w:rPr>
          <w:spacing w:val="-8"/>
        </w:rPr>
        <w:t xml:space="preserve"> </w:t>
      </w:r>
      <w:r>
        <w:t>held</w:t>
      </w:r>
      <w:r>
        <w:rPr>
          <w:spacing w:val="-8"/>
        </w:rPr>
        <w:t xml:space="preserve"> </w:t>
      </w:r>
      <w:r>
        <w:t>to</w:t>
      </w:r>
      <w:r>
        <w:rPr>
          <w:spacing w:val="-8"/>
        </w:rPr>
        <w:t xml:space="preserve"> </w:t>
      </w:r>
      <w:r>
        <w:t>be</w:t>
      </w:r>
      <w:r>
        <w:rPr>
          <w:spacing w:val="-8"/>
        </w:rPr>
        <w:t xml:space="preserve"> </w:t>
      </w:r>
      <w:r>
        <w:t>invalid</w:t>
      </w:r>
      <w:r>
        <w:rPr>
          <w:spacing w:val="-7"/>
        </w:rPr>
        <w:t xml:space="preserve"> </w:t>
      </w:r>
      <w:r>
        <w:t>or</w:t>
      </w:r>
      <w:r>
        <w:rPr>
          <w:spacing w:val="-8"/>
        </w:rPr>
        <w:t xml:space="preserve"> </w:t>
      </w:r>
      <w:r>
        <w:t>unenforceable,</w:t>
      </w:r>
      <w:r>
        <w:rPr>
          <w:spacing w:val="-8"/>
        </w:rPr>
        <w:t xml:space="preserve"> </w:t>
      </w:r>
      <w:r>
        <w:t>the</w:t>
      </w:r>
      <w:r>
        <w:rPr>
          <w:spacing w:val="-7"/>
        </w:rPr>
        <w:t xml:space="preserve"> </w:t>
      </w:r>
      <w:r>
        <w:t>provision</w:t>
      </w:r>
      <w:r>
        <w:rPr>
          <w:spacing w:val="-7"/>
        </w:rPr>
        <w:t xml:space="preserve"> </w:t>
      </w:r>
      <w:r>
        <w:t>will</w:t>
      </w:r>
      <w:r>
        <w:rPr>
          <w:spacing w:val="-9"/>
        </w:rPr>
        <w:t xml:space="preserve"> </w:t>
      </w:r>
      <w:r>
        <w:t>be</w:t>
      </w:r>
      <w:r>
        <w:rPr>
          <w:spacing w:val="-7"/>
        </w:rPr>
        <w:t xml:space="preserve"> </w:t>
      </w:r>
      <w:r>
        <w:t>modified to the minimum extent necessary to make it or its application valid and enforceable, and the validity and enforceability</w:t>
      </w:r>
      <w:r>
        <w:rPr>
          <w:spacing w:val="-6"/>
        </w:rPr>
        <w:t xml:space="preserve"> </w:t>
      </w:r>
      <w:r>
        <w:t>of</w:t>
      </w:r>
      <w:r>
        <w:rPr>
          <w:spacing w:val="-5"/>
        </w:rPr>
        <w:t xml:space="preserve"> </w:t>
      </w:r>
      <w:r>
        <w:t>all</w:t>
      </w:r>
      <w:r>
        <w:rPr>
          <w:spacing w:val="-7"/>
        </w:rPr>
        <w:t xml:space="preserve"> </w:t>
      </w:r>
      <w:r>
        <w:t>other</w:t>
      </w:r>
      <w:r>
        <w:rPr>
          <w:spacing w:val="-6"/>
        </w:rPr>
        <w:t xml:space="preserve"> </w:t>
      </w:r>
      <w:r>
        <w:t>provisions</w:t>
      </w:r>
      <w:r>
        <w:rPr>
          <w:spacing w:val="-7"/>
        </w:rPr>
        <w:t xml:space="preserve"> </w:t>
      </w:r>
      <w:r>
        <w:t>of</w:t>
      </w:r>
      <w:r>
        <w:rPr>
          <w:spacing w:val="-5"/>
        </w:rPr>
        <w:t xml:space="preserve"> </w:t>
      </w:r>
      <w:r>
        <w:t>this</w:t>
      </w:r>
      <w:r>
        <w:rPr>
          <w:spacing w:val="-5"/>
        </w:rPr>
        <w:t xml:space="preserve"> </w:t>
      </w:r>
      <w:r>
        <w:t>Second</w:t>
      </w:r>
      <w:r>
        <w:rPr>
          <w:spacing w:val="-6"/>
        </w:rPr>
        <w:t xml:space="preserve"> </w:t>
      </w:r>
      <w:r>
        <w:t>Deed</w:t>
      </w:r>
      <w:r>
        <w:rPr>
          <w:spacing w:val="-5"/>
        </w:rPr>
        <w:t xml:space="preserve"> </w:t>
      </w:r>
      <w:r>
        <w:t>of</w:t>
      </w:r>
      <w:r>
        <w:rPr>
          <w:spacing w:val="-6"/>
        </w:rPr>
        <w:t xml:space="preserve"> </w:t>
      </w:r>
      <w:r>
        <w:t>Trust</w:t>
      </w:r>
      <w:r>
        <w:rPr>
          <w:spacing w:val="-5"/>
        </w:rPr>
        <w:t xml:space="preserve"> </w:t>
      </w:r>
      <w:r>
        <w:t>and</w:t>
      </w:r>
      <w:r>
        <w:rPr>
          <w:spacing w:val="-5"/>
        </w:rPr>
        <w:t xml:space="preserve"> </w:t>
      </w:r>
      <w:r>
        <w:t>all</w:t>
      </w:r>
      <w:r>
        <w:rPr>
          <w:spacing w:val="-7"/>
        </w:rPr>
        <w:t xml:space="preserve"> </w:t>
      </w:r>
      <w:r>
        <w:t>other</w:t>
      </w:r>
      <w:r>
        <w:rPr>
          <w:spacing w:val="-5"/>
        </w:rPr>
        <w:t xml:space="preserve"> </w:t>
      </w:r>
      <w:r>
        <w:t>applications</w:t>
      </w:r>
      <w:r>
        <w:rPr>
          <w:spacing w:val="-6"/>
        </w:rPr>
        <w:t xml:space="preserve"> </w:t>
      </w:r>
      <w:r>
        <w:t>of</w:t>
      </w:r>
      <w:r>
        <w:rPr>
          <w:spacing w:val="-6"/>
        </w:rPr>
        <w:t xml:space="preserve"> </w:t>
      </w:r>
      <w:r>
        <w:t>the</w:t>
      </w:r>
      <w:r>
        <w:rPr>
          <w:spacing w:val="-5"/>
        </w:rPr>
        <w:t xml:space="preserve"> </w:t>
      </w:r>
      <w:r>
        <w:t>provisions</w:t>
      </w:r>
      <w:r>
        <w:rPr>
          <w:spacing w:val="-6"/>
        </w:rPr>
        <w:t xml:space="preserve"> </w:t>
      </w:r>
      <w:r>
        <w:t>will not be</w:t>
      </w:r>
      <w:r>
        <w:rPr>
          <w:spacing w:val="-3"/>
        </w:rPr>
        <w:t xml:space="preserve"> </w:t>
      </w:r>
      <w:r>
        <w:t>affected.</w:t>
      </w:r>
    </w:p>
    <w:p w14:paraId="64D24CCA" w14:textId="77777777" w:rsidR="00F6094C" w:rsidRDefault="00F6094C" w:rsidP="00AD2E2B">
      <w:pPr>
        <w:pStyle w:val="BodyText"/>
        <w:widowControl/>
        <w:spacing w:before="10"/>
        <w:rPr>
          <w:sz w:val="20"/>
        </w:rPr>
      </w:pPr>
    </w:p>
    <w:p w14:paraId="72D8C303" w14:textId="77777777" w:rsidR="00F6094C" w:rsidRDefault="00F6094C" w:rsidP="00AD2E2B">
      <w:pPr>
        <w:pStyle w:val="ListParagraph"/>
        <w:widowControl/>
        <w:numPr>
          <w:ilvl w:val="0"/>
          <w:numId w:val="12"/>
        </w:numPr>
        <w:tabs>
          <w:tab w:val="left" w:pos="2052"/>
        </w:tabs>
        <w:ind w:left="610" w:right="447" w:firstLine="720"/>
      </w:pPr>
      <w:r>
        <w:rPr>
          <w:b/>
        </w:rPr>
        <w:t>Legal</w:t>
      </w:r>
      <w:r>
        <w:t>.</w:t>
      </w:r>
      <w:r>
        <w:rPr>
          <w:spacing w:val="42"/>
        </w:rPr>
        <w:t xml:space="preserve"> </w:t>
      </w:r>
      <w:r>
        <w:t>If</w:t>
      </w:r>
      <w:r>
        <w:rPr>
          <w:spacing w:val="-6"/>
        </w:rPr>
        <w:t xml:space="preserve"> </w:t>
      </w:r>
      <w:r>
        <w:t>it</w:t>
      </w:r>
      <w:r>
        <w:rPr>
          <w:spacing w:val="-6"/>
        </w:rPr>
        <w:t xml:space="preserve"> </w:t>
      </w:r>
      <w:r>
        <w:t>becomes</w:t>
      </w:r>
      <w:r>
        <w:rPr>
          <w:spacing w:val="-6"/>
        </w:rPr>
        <w:t xml:space="preserve"> </w:t>
      </w:r>
      <w:r>
        <w:t>necessary</w:t>
      </w:r>
      <w:r>
        <w:rPr>
          <w:spacing w:val="-4"/>
        </w:rPr>
        <w:t xml:space="preserve"> </w:t>
      </w:r>
      <w:r>
        <w:t>for</w:t>
      </w:r>
      <w:r>
        <w:rPr>
          <w:spacing w:val="-6"/>
        </w:rPr>
        <w:t xml:space="preserve"> </w:t>
      </w:r>
      <w:r>
        <w:t>the</w:t>
      </w:r>
      <w:r>
        <w:rPr>
          <w:spacing w:val="-7"/>
        </w:rPr>
        <w:t xml:space="preserve"> </w:t>
      </w:r>
      <w:r>
        <w:t>Beneficiary</w:t>
      </w:r>
      <w:r>
        <w:rPr>
          <w:spacing w:val="-4"/>
        </w:rPr>
        <w:t xml:space="preserve"> </w:t>
      </w:r>
      <w:r>
        <w:t>to</w:t>
      </w:r>
      <w:r>
        <w:rPr>
          <w:spacing w:val="-7"/>
        </w:rPr>
        <w:t xml:space="preserve"> </w:t>
      </w:r>
      <w:r>
        <w:t>employ</w:t>
      </w:r>
      <w:r>
        <w:rPr>
          <w:spacing w:val="-4"/>
        </w:rPr>
        <w:t xml:space="preserve"> </w:t>
      </w:r>
      <w:r>
        <w:t>legal</w:t>
      </w:r>
      <w:r>
        <w:rPr>
          <w:spacing w:val="-8"/>
        </w:rPr>
        <w:t xml:space="preserve"> </w:t>
      </w:r>
      <w:r>
        <w:t>counsel</w:t>
      </w:r>
      <w:r>
        <w:rPr>
          <w:spacing w:val="-6"/>
        </w:rPr>
        <w:t xml:space="preserve"> </w:t>
      </w:r>
      <w:r>
        <w:t>or</w:t>
      </w:r>
      <w:r>
        <w:rPr>
          <w:spacing w:val="-6"/>
        </w:rPr>
        <w:t xml:space="preserve"> </w:t>
      </w:r>
      <w:r>
        <w:t>to</w:t>
      </w:r>
      <w:r>
        <w:rPr>
          <w:spacing w:val="-8"/>
        </w:rPr>
        <w:t xml:space="preserve"> </w:t>
      </w:r>
      <w:r>
        <w:t>take</w:t>
      </w:r>
      <w:r>
        <w:rPr>
          <w:spacing w:val="-6"/>
        </w:rPr>
        <w:t xml:space="preserve"> </w:t>
      </w:r>
      <w:r>
        <w:t>legal</w:t>
      </w:r>
      <w:r>
        <w:rPr>
          <w:spacing w:val="-6"/>
        </w:rPr>
        <w:t xml:space="preserve"> </w:t>
      </w:r>
      <w:r>
        <w:t>action to collect the indebtedness, to enforce any provision, or to protect any of Beneficiary’s rights under this Second Deed</w:t>
      </w:r>
      <w:r>
        <w:rPr>
          <w:spacing w:val="-12"/>
        </w:rPr>
        <w:t xml:space="preserve"> </w:t>
      </w:r>
      <w:r>
        <w:t>of</w:t>
      </w:r>
      <w:r>
        <w:rPr>
          <w:spacing w:val="-11"/>
        </w:rPr>
        <w:t xml:space="preserve"> </w:t>
      </w:r>
      <w:r>
        <w:t>Trust</w:t>
      </w:r>
      <w:r>
        <w:rPr>
          <w:spacing w:val="-11"/>
        </w:rPr>
        <w:t xml:space="preserve"> </w:t>
      </w:r>
      <w:r>
        <w:t>(including</w:t>
      </w:r>
      <w:r>
        <w:rPr>
          <w:spacing w:val="-11"/>
        </w:rPr>
        <w:t xml:space="preserve"> </w:t>
      </w:r>
      <w:r>
        <w:t>any</w:t>
      </w:r>
      <w:r>
        <w:rPr>
          <w:spacing w:val="-10"/>
        </w:rPr>
        <w:t xml:space="preserve"> </w:t>
      </w:r>
      <w:r>
        <w:t>protection</w:t>
      </w:r>
      <w:r>
        <w:rPr>
          <w:spacing w:val="-12"/>
        </w:rPr>
        <w:t xml:space="preserve"> </w:t>
      </w:r>
      <w:r>
        <w:t>of</w:t>
      </w:r>
      <w:r>
        <w:rPr>
          <w:spacing w:val="-11"/>
        </w:rPr>
        <w:t xml:space="preserve"> </w:t>
      </w:r>
      <w:r>
        <w:t>Beneficiary’s</w:t>
      </w:r>
      <w:r>
        <w:rPr>
          <w:spacing w:val="-12"/>
        </w:rPr>
        <w:t xml:space="preserve"> </w:t>
      </w:r>
      <w:r>
        <w:t>rights</w:t>
      </w:r>
      <w:r>
        <w:rPr>
          <w:spacing w:val="-12"/>
        </w:rPr>
        <w:t xml:space="preserve"> </w:t>
      </w:r>
      <w:r>
        <w:t>under</w:t>
      </w:r>
      <w:r>
        <w:rPr>
          <w:spacing w:val="-12"/>
        </w:rPr>
        <w:t xml:space="preserve"> </w:t>
      </w:r>
      <w:r>
        <w:t>any</w:t>
      </w:r>
      <w:r>
        <w:rPr>
          <w:spacing w:val="-10"/>
        </w:rPr>
        <w:t xml:space="preserve"> </w:t>
      </w:r>
      <w:r>
        <w:t>proceedings</w:t>
      </w:r>
      <w:r>
        <w:rPr>
          <w:spacing w:val="-12"/>
        </w:rPr>
        <w:t xml:space="preserve"> </w:t>
      </w:r>
      <w:r>
        <w:t>under</w:t>
      </w:r>
      <w:r>
        <w:rPr>
          <w:spacing w:val="-11"/>
        </w:rPr>
        <w:t xml:space="preserve"> </w:t>
      </w:r>
      <w:r>
        <w:t>Title</w:t>
      </w:r>
      <w:r>
        <w:rPr>
          <w:spacing w:val="-11"/>
        </w:rPr>
        <w:t xml:space="preserve"> </w:t>
      </w:r>
      <w:r>
        <w:t>11</w:t>
      </w:r>
      <w:r>
        <w:rPr>
          <w:spacing w:val="-12"/>
        </w:rPr>
        <w:t xml:space="preserve"> </w:t>
      </w:r>
      <w:r>
        <w:t>of</w:t>
      </w:r>
      <w:r>
        <w:rPr>
          <w:spacing w:val="-11"/>
        </w:rPr>
        <w:t xml:space="preserve"> </w:t>
      </w:r>
      <w:r>
        <w:t>the</w:t>
      </w:r>
      <w:r>
        <w:rPr>
          <w:spacing w:val="-11"/>
        </w:rPr>
        <w:t xml:space="preserve"> </w:t>
      </w:r>
      <w:r>
        <w:t>United States Code), Trustor agrees to pay to Beneficiary, in addition to taxable costs of any legal proceeding or action, attorney fees in a reasonable amount and all costs of preparation and conduct of the proceedings, including costs of title searches and title policy commitments, all of which will be a lien upon the Trust Property and secured by this Second Deed of</w:t>
      </w:r>
      <w:r>
        <w:rPr>
          <w:spacing w:val="-2"/>
        </w:rPr>
        <w:t xml:space="preserve"> </w:t>
      </w:r>
      <w:r>
        <w:t>Trust.</w:t>
      </w:r>
    </w:p>
    <w:p w14:paraId="00BE3DEF" w14:textId="77777777" w:rsidR="00F6094C" w:rsidRDefault="00F6094C" w:rsidP="00AD2E2B">
      <w:pPr>
        <w:pStyle w:val="ListParagraph"/>
        <w:widowControl/>
        <w:numPr>
          <w:ilvl w:val="0"/>
          <w:numId w:val="12"/>
        </w:numPr>
        <w:tabs>
          <w:tab w:val="left" w:pos="2052"/>
        </w:tabs>
        <w:spacing w:before="80"/>
        <w:ind w:right="449" w:firstLine="720"/>
      </w:pPr>
      <w:r>
        <w:rPr>
          <w:b/>
        </w:rPr>
        <w:t>No</w:t>
      </w:r>
      <w:r>
        <w:rPr>
          <w:b/>
          <w:spacing w:val="-7"/>
        </w:rPr>
        <w:t xml:space="preserve"> </w:t>
      </w:r>
      <w:r>
        <w:rPr>
          <w:b/>
        </w:rPr>
        <w:t>Offset</w:t>
      </w:r>
      <w:r>
        <w:t>.</w:t>
      </w:r>
      <w:r>
        <w:rPr>
          <w:spacing w:val="42"/>
        </w:rPr>
        <w:t xml:space="preserve"> </w:t>
      </w:r>
      <w:r>
        <w:t>No</w:t>
      </w:r>
      <w:r>
        <w:rPr>
          <w:spacing w:val="-7"/>
        </w:rPr>
        <w:t xml:space="preserve"> </w:t>
      </w:r>
      <w:r>
        <w:t>offset</w:t>
      </w:r>
      <w:r>
        <w:rPr>
          <w:spacing w:val="-8"/>
        </w:rPr>
        <w:t xml:space="preserve"> </w:t>
      </w:r>
      <w:r>
        <w:t>or</w:t>
      </w:r>
      <w:r>
        <w:rPr>
          <w:spacing w:val="-7"/>
        </w:rPr>
        <w:t xml:space="preserve"> </w:t>
      </w:r>
      <w:r>
        <w:t>claim</w:t>
      </w:r>
      <w:r>
        <w:rPr>
          <w:spacing w:val="-8"/>
        </w:rPr>
        <w:t xml:space="preserve"> </w:t>
      </w:r>
      <w:r>
        <w:t>that</w:t>
      </w:r>
      <w:r>
        <w:rPr>
          <w:spacing w:val="-7"/>
        </w:rPr>
        <w:t xml:space="preserve"> </w:t>
      </w:r>
      <w:r>
        <w:t>Trustor</w:t>
      </w:r>
      <w:r>
        <w:rPr>
          <w:spacing w:val="-7"/>
        </w:rPr>
        <w:t xml:space="preserve"> </w:t>
      </w:r>
      <w:r>
        <w:t>now</w:t>
      </w:r>
      <w:r>
        <w:rPr>
          <w:spacing w:val="-7"/>
        </w:rPr>
        <w:t xml:space="preserve"> </w:t>
      </w:r>
      <w:r>
        <w:t>has</w:t>
      </w:r>
      <w:r>
        <w:rPr>
          <w:spacing w:val="-7"/>
        </w:rPr>
        <w:t xml:space="preserve"> </w:t>
      </w:r>
      <w:r>
        <w:t>or</w:t>
      </w:r>
      <w:r>
        <w:rPr>
          <w:spacing w:val="-6"/>
        </w:rPr>
        <w:t xml:space="preserve"> </w:t>
      </w:r>
      <w:r>
        <w:t>may</w:t>
      </w:r>
      <w:r>
        <w:rPr>
          <w:spacing w:val="-6"/>
        </w:rPr>
        <w:t xml:space="preserve"> </w:t>
      </w:r>
      <w:r>
        <w:t>in</w:t>
      </w:r>
      <w:r>
        <w:rPr>
          <w:spacing w:val="-6"/>
        </w:rPr>
        <w:t xml:space="preserve"> </w:t>
      </w:r>
      <w:r>
        <w:t>the</w:t>
      </w:r>
      <w:r>
        <w:rPr>
          <w:spacing w:val="-7"/>
        </w:rPr>
        <w:t xml:space="preserve"> </w:t>
      </w:r>
      <w:r>
        <w:t>future</w:t>
      </w:r>
      <w:r>
        <w:rPr>
          <w:spacing w:val="-7"/>
        </w:rPr>
        <w:t xml:space="preserve"> </w:t>
      </w:r>
      <w:r>
        <w:t>have</w:t>
      </w:r>
      <w:r>
        <w:rPr>
          <w:spacing w:val="-7"/>
        </w:rPr>
        <w:t xml:space="preserve"> </w:t>
      </w:r>
      <w:r>
        <w:t>against</w:t>
      </w:r>
      <w:r>
        <w:rPr>
          <w:spacing w:val="-7"/>
        </w:rPr>
        <w:t xml:space="preserve"> </w:t>
      </w:r>
      <w:r>
        <w:t>Beneficiary will relieve Trustor from paying installments or performing any other obligation in or secured by this Second Deed of</w:t>
      </w:r>
      <w:r>
        <w:rPr>
          <w:spacing w:val="-1"/>
        </w:rPr>
        <w:t xml:space="preserve"> </w:t>
      </w:r>
      <w:r>
        <w:t>Trust.</w:t>
      </w:r>
    </w:p>
    <w:p w14:paraId="1D5AA669" w14:textId="77777777" w:rsidR="00F6094C" w:rsidRDefault="00F6094C" w:rsidP="00AD2E2B">
      <w:pPr>
        <w:pStyle w:val="BodyText"/>
        <w:widowControl/>
        <w:spacing w:before="9"/>
        <w:rPr>
          <w:sz w:val="20"/>
        </w:rPr>
      </w:pPr>
    </w:p>
    <w:p w14:paraId="39AEC08B" w14:textId="77777777" w:rsidR="00F6094C" w:rsidRDefault="00F6094C" w:rsidP="00AD2E2B">
      <w:pPr>
        <w:pStyle w:val="ListParagraph"/>
        <w:widowControl/>
        <w:numPr>
          <w:ilvl w:val="0"/>
          <w:numId w:val="12"/>
        </w:numPr>
        <w:tabs>
          <w:tab w:val="left" w:pos="2052"/>
        </w:tabs>
        <w:ind w:right="448" w:firstLine="720"/>
      </w:pPr>
      <w:r>
        <w:rPr>
          <w:b/>
        </w:rPr>
        <w:t>Corrections</w:t>
      </w:r>
      <w:r>
        <w:t>.</w:t>
      </w:r>
      <w:r>
        <w:rPr>
          <w:spacing w:val="25"/>
        </w:rPr>
        <w:t xml:space="preserve"> </w:t>
      </w:r>
      <w:r>
        <w:t>Trustor</w:t>
      </w:r>
      <w:r>
        <w:rPr>
          <w:spacing w:val="-14"/>
        </w:rPr>
        <w:t xml:space="preserve"> </w:t>
      </w:r>
      <w:r>
        <w:t>will,</w:t>
      </w:r>
      <w:r>
        <w:rPr>
          <w:spacing w:val="-17"/>
        </w:rPr>
        <w:t xml:space="preserve"> </w:t>
      </w:r>
      <w:r>
        <w:t>upon</w:t>
      </w:r>
      <w:r>
        <w:rPr>
          <w:spacing w:val="-15"/>
        </w:rPr>
        <w:t xml:space="preserve"> </w:t>
      </w:r>
      <w:r>
        <w:t>request</w:t>
      </w:r>
      <w:r>
        <w:rPr>
          <w:spacing w:val="-15"/>
        </w:rPr>
        <w:t xml:space="preserve"> </w:t>
      </w:r>
      <w:r>
        <w:t>of</w:t>
      </w:r>
      <w:r>
        <w:rPr>
          <w:spacing w:val="-15"/>
        </w:rPr>
        <w:t xml:space="preserve"> </w:t>
      </w:r>
      <w:r>
        <w:t>the</w:t>
      </w:r>
      <w:r>
        <w:rPr>
          <w:spacing w:val="-14"/>
        </w:rPr>
        <w:t xml:space="preserve"> </w:t>
      </w:r>
      <w:r>
        <w:t>Trustee,</w:t>
      </w:r>
      <w:r>
        <w:rPr>
          <w:spacing w:val="-15"/>
        </w:rPr>
        <w:t xml:space="preserve"> </w:t>
      </w:r>
      <w:r>
        <w:t>promptly</w:t>
      </w:r>
      <w:r>
        <w:rPr>
          <w:spacing w:val="-14"/>
        </w:rPr>
        <w:t xml:space="preserve"> </w:t>
      </w:r>
      <w:r>
        <w:t>correct</w:t>
      </w:r>
      <w:r>
        <w:rPr>
          <w:spacing w:val="-17"/>
        </w:rPr>
        <w:t xml:space="preserve"> </w:t>
      </w:r>
      <w:r>
        <w:t>any</w:t>
      </w:r>
      <w:r>
        <w:rPr>
          <w:spacing w:val="-14"/>
        </w:rPr>
        <w:t xml:space="preserve"> </w:t>
      </w:r>
      <w:r>
        <w:t>defect</w:t>
      </w:r>
      <w:r>
        <w:rPr>
          <w:spacing w:val="-15"/>
        </w:rPr>
        <w:t xml:space="preserve"> </w:t>
      </w:r>
      <w:r>
        <w:t>or</w:t>
      </w:r>
      <w:r>
        <w:rPr>
          <w:spacing w:val="-14"/>
        </w:rPr>
        <w:t xml:space="preserve"> </w:t>
      </w:r>
      <w:r>
        <w:t>error</w:t>
      </w:r>
      <w:r>
        <w:rPr>
          <w:spacing w:val="-17"/>
        </w:rPr>
        <w:t xml:space="preserve"> </w:t>
      </w:r>
      <w:r>
        <w:t>which may be discovered in the contents of this Second Deed of Trust or in its execution or acknowledgment, and will execute, acknowledge, and deliver such further instruments and do such further acts as may be necessary or as may be reasonably requested by the Trustee or by the Beneficiary to carry out more effectively the purposes of this Second Deed of Trust and to perfect and maintain the lien and security interest created by this Second Deed of Trust.</w:t>
      </w:r>
    </w:p>
    <w:p w14:paraId="001D74E5" w14:textId="77777777" w:rsidR="00F6094C" w:rsidRDefault="00F6094C" w:rsidP="00AD2E2B">
      <w:pPr>
        <w:pStyle w:val="BodyText"/>
        <w:widowControl/>
        <w:spacing w:before="10"/>
        <w:rPr>
          <w:sz w:val="20"/>
        </w:rPr>
      </w:pPr>
    </w:p>
    <w:p w14:paraId="051A2FA4" w14:textId="77777777" w:rsidR="00F6094C" w:rsidRDefault="00F6094C" w:rsidP="00AD2E2B">
      <w:pPr>
        <w:pStyle w:val="ListParagraph"/>
        <w:widowControl/>
        <w:numPr>
          <w:ilvl w:val="0"/>
          <w:numId w:val="12"/>
        </w:numPr>
        <w:tabs>
          <w:tab w:val="left" w:pos="2052"/>
        </w:tabs>
        <w:ind w:right="447" w:firstLine="720"/>
      </w:pPr>
      <w:r>
        <w:rPr>
          <w:b/>
        </w:rPr>
        <w:t>Security Interest</w:t>
      </w:r>
      <w:r>
        <w:t>. With respect to any portion of the Trust Property which constitutes personal property, fixtures or other property governed by the Uniform Commercial Code adopted by the State of Arizona (“</w:t>
      </w:r>
      <w:r>
        <w:rPr>
          <w:b/>
        </w:rPr>
        <w:t>UCC</w:t>
      </w:r>
      <w:r>
        <w:t>”), this Second Deed of Trust shall constitute a security agreement between Trustor as the debtor and Beneficiary as the secured party, and Trustor hereby grants to Beneficiary a security interest in such portion of the</w:t>
      </w:r>
      <w:r>
        <w:rPr>
          <w:spacing w:val="-12"/>
        </w:rPr>
        <w:t xml:space="preserve"> </w:t>
      </w:r>
      <w:r>
        <w:t>Trust</w:t>
      </w:r>
      <w:r>
        <w:rPr>
          <w:spacing w:val="-12"/>
        </w:rPr>
        <w:t xml:space="preserve"> </w:t>
      </w:r>
      <w:r>
        <w:t>Property</w:t>
      </w:r>
      <w:r>
        <w:rPr>
          <w:spacing w:val="-12"/>
        </w:rPr>
        <w:t xml:space="preserve"> </w:t>
      </w:r>
      <w:r>
        <w:t>(such</w:t>
      </w:r>
      <w:r>
        <w:rPr>
          <w:spacing w:val="-12"/>
        </w:rPr>
        <w:t xml:space="preserve"> </w:t>
      </w:r>
      <w:r>
        <w:t>portion</w:t>
      </w:r>
      <w:r>
        <w:rPr>
          <w:spacing w:val="-12"/>
        </w:rPr>
        <w:t xml:space="preserve"> </w:t>
      </w:r>
      <w:r>
        <w:t>being</w:t>
      </w:r>
      <w:r>
        <w:rPr>
          <w:spacing w:val="-13"/>
        </w:rPr>
        <w:t xml:space="preserve"> </w:t>
      </w:r>
      <w:r>
        <w:t>the</w:t>
      </w:r>
      <w:r>
        <w:rPr>
          <w:spacing w:val="-12"/>
        </w:rPr>
        <w:t xml:space="preserve"> </w:t>
      </w:r>
      <w:r>
        <w:t>“</w:t>
      </w:r>
      <w:r w:rsidR="00E94A80">
        <w:rPr>
          <w:b/>
        </w:rPr>
        <w:t>Personality</w:t>
      </w:r>
      <w:r>
        <w:t>”).</w:t>
      </w:r>
      <w:r>
        <w:rPr>
          <w:spacing w:val="33"/>
        </w:rPr>
        <w:t xml:space="preserve"> </w:t>
      </w:r>
      <w:r>
        <w:t>Cumulative</w:t>
      </w:r>
      <w:r>
        <w:rPr>
          <w:spacing w:val="-12"/>
        </w:rPr>
        <w:t xml:space="preserve"> </w:t>
      </w:r>
      <w:r>
        <w:t>of</w:t>
      </w:r>
      <w:r>
        <w:rPr>
          <w:spacing w:val="-12"/>
        </w:rPr>
        <w:t xml:space="preserve"> </w:t>
      </w:r>
      <w:r>
        <w:t>all</w:t>
      </w:r>
      <w:r>
        <w:rPr>
          <w:spacing w:val="-12"/>
        </w:rPr>
        <w:t xml:space="preserve"> </w:t>
      </w:r>
      <w:r>
        <w:t>other</w:t>
      </w:r>
      <w:r>
        <w:rPr>
          <w:spacing w:val="-11"/>
        </w:rPr>
        <w:t xml:space="preserve"> </w:t>
      </w:r>
      <w:r>
        <w:t>rights</w:t>
      </w:r>
      <w:r>
        <w:rPr>
          <w:spacing w:val="-12"/>
        </w:rPr>
        <w:t xml:space="preserve"> </w:t>
      </w:r>
      <w:r>
        <w:t>of</w:t>
      </w:r>
      <w:r>
        <w:rPr>
          <w:spacing w:val="-12"/>
        </w:rPr>
        <w:t xml:space="preserve"> </w:t>
      </w:r>
      <w:r>
        <w:t>Beneficiary</w:t>
      </w:r>
      <w:r>
        <w:rPr>
          <w:spacing w:val="-10"/>
        </w:rPr>
        <w:t xml:space="preserve"> </w:t>
      </w:r>
      <w:r>
        <w:t xml:space="preserve">hereunder, Beneficiary shall have </w:t>
      </w:r>
      <w:proofErr w:type="gramStart"/>
      <w:r>
        <w:t>all of</w:t>
      </w:r>
      <w:proofErr w:type="gramEnd"/>
      <w:r>
        <w:t xml:space="preserve"> the rights conferred upon secured parties by the UCC including the rights and remedies available under A.R.S. § 47-9601. Trustor herby authorizes Beneficiary to file all financing statements that may from time to time be required by Beneficiary to establish and maintain the validity and </w:t>
      </w:r>
      <w:r>
        <w:lastRenderedPageBreak/>
        <w:t>priority of the security</w:t>
      </w:r>
      <w:r>
        <w:rPr>
          <w:spacing w:val="-4"/>
        </w:rPr>
        <w:t xml:space="preserve"> </w:t>
      </w:r>
      <w:r>
        <w:t>interest</w:t>
      </w:r>
      <w:r>
        <w:rPr>
          <w:spacing w:val="-5"/>
        </w:rPr>
        <w:t xml:space="preserve"> </w:t>
      </w:r>
      <w:r>
        <w:t>of</w:t>
      </w:r>
      <w:r>
        <w:rPr>
          <w:spacing w:val="-6"/>
        </w:rPr>
        <w:t xml:space="preserve"> </w:t>
      </w:r>
      <w:r>
        <w:t>Beneficiary,</w:t>
      </w:r>
      <w:r>
        <w:rPr>
          <w:spacing w:val="-6"/>
        </w:rPr>
        <w:t xml:space="preserve"> </w:t>
      </w:r>
      <w:r>
        <w:t>or</w:t>
      </w:r>
      <w:r>
        <w:rPr>
          <w:spacing w:val="-5"/>
        </w:rPr>
        <w:t xml:space="preserve"> </w:t>
      </w:r>
      <w:r>
        <w:t>any</w:t>
      </w:r>
      <w:r>
        <w:rPr>
          <w:spacing w:val="-4"/>
        </w:rPr>
        <w:t xml:space="preserve"> </w:t>
      </w:r>
      <w:r>
        <w:t>modification</w:t>
      </w:r>
      <w:r>
        <w:rPr>
          <w:spacing w:val="-5"/>
        </w:rPr>
        <w:t xml:space="preserve"> </w:t>
      </w:r>
      <w:r>
        <w:t>thereof,</w:t>
      </w:r>
      <w:r>
        <w:rPr>
          <w:spacing w:val="-5"/>
        </w:rPr>
        <w:t xml:space="preserve"> </w:t>
      </w:r>
      <w:r>
        <w:t>and</w:t>
      </w:r>
      <w:r>
        <w:rPr>
          <w:spacing w:val="-6"/>
        </w:rPr>
        <w:t xml:space="preserve"> </w:t>
      </w:r>
      <w:r>
        <w:t>agrees</w:t>
      </w:r>
      <w:r>
        <w:rPr>
          <w:spacing w:val="-5"/>
        </w:rPr>
        <w:t xml:space="preserve"> </w:t>
      </w:r>
      <w:r>
        <w:t>to</w:t>
      </w:r>
      <w:r>
        <w:rPr>
          <w:spacing w:val="-5"/>
        </w:rPr>
        <w:t xml:space="preserve"> </w:t>
      </w:r>
      <w:r>
        <w:t>reimburse</w:t>
      </w:r>
      <w:r>
        <w:rPr>
          <w:spacing w:val="-6"/>
        </w:rPr>
        <w:t xml:space="preserve"> </w:t>
      </w:r>
      <w:r>
        <w:t>Beneficiary</w:t>
      </w:r>
      <w:r>
        <w:rPr>
          <w:spacing w:val="-5"/>
        </w:rPr>
        <w:t xml:space="preserve"> </w:t>
      </w:r>
      <w:r>
        <w:t>for</w:t>
      </w:r>
      <w:r>
        <w:rPr>
          <w:spacing w:val="-5"/>
        </w:rPr>
        <w:t xml:space="preserve"> </w:t>
      </w:r>
      <w:r>
        <w:t>all</w:t>
      </w:r>
      <w:r>
        <w:rPr>
          <w:spacing w:val="-6"/>
        </w:rPr>
        <w:t xml:space="preserve"> </w:t>
      </w:r>
      <w:r>
        <w:t>costs</w:t>
      </w:r>
      <w:r>
        <w:rPr>
          <w:spacing w:val="-5"/>
        </w:rPr>
        <w:t xml:space="preserve"> </w:t>
      </w:r>
      <w:r>
        <w:t>and expenses</w:t>
      </w:r>
      <w:r>
        <w:rPr>
          <w:spacing w:val="-14"/>
        </w:rPr>
        <w:t xml:space="preserve"> </w:t>
      </w:r>
      <w:r>
        <w:t>of</w:t>
      </w:r>
      <w:r>
        <w:rPr>
          <w:spacing w:val="-13"/>
        </w:rPr>
        <w:t xml:space="preserve"> </w:t>
      </w:r>
      <w:r>
        <w:t>any</w:t>
      </w:r>
      <w:r>
        <w:rPr>
          <w:spacing w:val="-12"/>
        </w:rPr>
        <w:t xml:space="preserve"> </w:t>
      </w:r>
      <w:r>
        <w:t>searches</w:t>
      </w:r>
      <w:r>
        <w:rPr>
          <w:spacing w:val="-13"/>
        </w:rPr>
        <w:t xml:space="preserve"> </w:t>
      </w:r>
      <w:r>
        <w:t>required</w:t>
      </w:r>
      <w:r>
        <w:rPr>
          <w:spacing w:val="-14"/>
        </w:rPr>
        <w:t xml:space="preserve"> </w:t>
      </w:r>
      <w:r>
        <w:t>by</w:t>
      </w:r>
      <w:r>
        <w:rPr>
          <w:spacing w:val="-13"/>
        </w:rPr>
        <w:t xml:space="preserve"> </w:t>
      </w:r>
      <w:r>
        <w:t>Beneficiary.</w:t>
      </w:r>
      <w:r>
        <w:rPr>
          <w:spacing w:val="28"/>
        </w:rPr>
        <w:t xml:space="preserve"> </w:t>
      </w:r>
      <w:r>
        <w:t>Beneficiary</w:t>
      </w:r>
      <w:r>
        <w:rPr>
          <w:spacing w:val="-11"/>
        </w:rPr>
        <w:t xml:space="preserve"> </w:t>
      </w:r>
      <w:r>
        <w:t>may</w:t>
      </w:r>
      <w:r>
        <w:rPr>
          <w:spacing w:val="-14"/>
        </w:rPr>
        <w:t xml:space="preserve"> </w:t>
      </w:r>
      <w:r>
        <w:t>exercise</w:t>
      </w:r>
      <w:r>
        <w:rPr>
          <w:spacing w:val="-12"/>
        </w:rPr>
        <w:t xml:space="preserve"> </w:t>
      </w:r>
      <w:r>
        <w:t>any</w:t>
      </w:r>
      <w:r>
        <w:rPr>
          <w:spacing w:val="-13"/>
        </w:rPr>
        <w:t xml:space="preserve"> </w:t>
      </w:r>
      <w:r>
        <w:t>or</w:t>
      </w:r>
      <w:r>
        <w:rPr>
          <w:spacing w:val="-14"/>
        </w:rPr>
        <w:t xml:space="preserve"> </w:t>
      </w:r>
      <w:r>
        <w:t>all</w:t>
      </w:r>
      <w:r>
        <w:rPr>
          <w:spacing w:val="-13"/>
        </w:rPr>
        <w:t xml:space="preserve"> </w:t>
      </w:r>
      <w:r>
        <w:t>of</w:t>
      </w:r>
      <w:r>
        <w:rPr>
          <w:spacing w:val="-14"/>
        </w:rPr>
        <w:t xml:space="preserve"> </w:t>
      </w:r>
      <w:r>
        <w:t>the</w:t>
      </w:r>
      <w:r>
        <w:rPr>
          <w:spacing w:val="-13"/>
        </w:rPr>
        <w:t xml:space="preserve"> </w:t>
      </w:r>
      <w:r>
        <w:t>remedies</w:t>
      </w:r>
      <w:r>
        <w:rPr>
          <w:spacing w:val="-13"/>
        </w:rPr>
        <w:t xml:space="preserve"> </w:t>
      </w:r>
      <w:r>
        <w:t>of</w:t>
      </w:r>
      <w:r>
        <w:rPr>
          <w:spacing w:val="-14"/>
        </w:rPr>
        <w:t xml:space="preserve"> </w:t>
      </w:r>
      <w:r>
        <w:t>a</w:t>
      </w:r>
      <w:r>
        <w:rPr>
          <w:spacing w:val="-14"/>
        </w:rPr>
        <w:t xml:space="preserve"> </w:t>
      </w:r>
      <w:r>
        <w:t>secured party</w:t>
      </w:r>
      <w:r>
        <w:rPr>
          <w:spacing w:val="-10"/>
        </w:rPr>
        <w:t xml:space="preserve"> </w:t>
      </w:r>
      <w:r>
        <w:t>available</w:t>
      </w:r>
      <w:r>
        <w:rPr>
          <w:spacing w:val="-9"/>
        </w:rPr>
        <w:t xml:space="preserve"> </w:t>
      </w:r>
      <w:r>
        <w:t>to</w:t>
      </w:r>
      <w:r>
        <w:rPr>
          <w:spacing w:val="-9"/>
        </w:rPr>
        <w:t xml:space="preserve"> </w:t>
      </w:r>
      <w:r>
        <w:t>it</w:t>
      </w:r>
      <w:r>
        <w:rPr>
          <w:spacing w:val="-11"/>
        </w:rPr>
        <w:t xml:space="preserve"> </w:t>
      </w:r>
      <w:r>
        <w:t>under</w:t>
      </w:r>
      <w:r>
        <w:rPr>
          <w:spacing w:val="-10"/>
        </w:rPr>
        <w:t xml:space="preserve"> </w:t>
      </w:r>
      <w:r>
        <w:t>the</w:t>
      </w:r>
      <w:r>
        <w:rPr>
          <w:spacing w:val="-8"/>
        </w:rPr>
        <w:t xml:space="preserve"> </w:t>
      </w:r>
      <w:r>
        <w:t>UCC</w:t>
      </w:r>
      <w:r>
        <w:rPr>
          <w:spacing w:val="-10"/>
        </w:rPr>
        <w:t xml:space="preserve"> </w:t>
      </w:r>
      <w:r>
        <w:t>with</w:t>
      </w:r>
      <w:r>
        <w:rPr>
          <w:spacing w:val="-10"/>
        </w:rPr>
        <w:t xml:space="preserve"> </w:t>
      </w:r>
      <w:r>
        <w:t>respect</w:t>
      </w:r>
      <w:r>
        <w:rPr>
          <w:spacing w:val="-10"/>
        </w:rPr>
        <w:t xml:space="preserve"> </w:t>
      </w:r>
      <w:r>
        <w:t>to</w:t>
      </w:r>
      <w:r>
        <w:rPr>
          <w:spacing w:val="-9"/>
        </w:rPr>
        <w:t xml:space="preserve"> </w:t>
      </w:r>
      <w:r>
        <w:t>such</w:t>
      </w:r>
      <w:r>
        <w:rPr>
          <w:spacing w:val="-9"/>
        </w:rPr>
        <w:t xml:space="preserve"> </w:t>
      </w:r>
      <w:r w:rsidR="00E94A80">
        <w:t>Personality</w:t>
      </w:r>
      <w:r>
        <w:t>,</w:t>
      </w:r>
      <w:r>
        <w:rPr>
          <w:spacing w:val="-11"/>
        </w:rPr>
        <w:t xml:space="preserve"> </w:t>
      </w:r>
      <w:r>
        <w:t>and</w:t>
      </w:r>
      <w:r>
        <w:rPr>
          <w:spacing w:val="-10"/>
        </w:rPr>
        <w:t xml:space="preserve"> </w:t>
      </w:r>
      <w:r>
        <w:t>it</w:t>
      </w:r>
      <w:r>
        <w:rPr>
          <w:spacing w:val="-10"/>
        </w:rPr>
        <w:t xml:space="preserve"> </w:t>
      </w:r>
      <w:r>
        <w:t>is</w:t>
      </w:r>
      <w:r>
        <w:rPr>
          <w:spacing w:val="-10"/>
        </w:rPr>
        <w:t xml:space="preserve"> </w:t>
      </w:r>
      <w:r>
        <w:t>expressly</w:t>
      </w:r>
      <w:r>
        <w:rPr>
          <w:spacing w:val="-7"/>
        </w:rPr>
        <w:t xml:space="preserve"> </w:t>
      </w:r>
      <w:r>
        <w:t>agreed</w:t>
      </w:r>
      <w:r>
        <w:rPr>
          <w:spacing w:val="-10"/>
        </w:rPr>
        <w:t xml:space="preserve"> </w:t>
      </w:r>
      <w:r>
        <w:t>that</w:t>
      </w:r>
      <w:r>
        <w:rPr>
          <w:spacing w:val="-10"/>
        </w:rPr>
        <w:t xml:space="preserve"> </w:t>
      </w:r>
      <w:r>
        <w:t>if</w:t>
      </w:r>
      <w:r>
        <w:rPr>
          <w:spacing w:val="-10"/>
        </w:rPr>
        <w:t xml:space="preserve"> </w:t>
      </w:r>
      <w:r>
        <w:t>upon</w:t>
      </w:r>
      <w:r>
        <w:rPr>
          <w:spacing w:val="-10"/>
        </w:rPr>
        <w:t xml:space="preserve"> </w:t>
      </w:r>
      <w:r>
        <w:t>an</w:t>
      </w:r>
      <w:r>
        <w:rPr>
          <w:spacing w:val="-10"/>
        </w:rPr>
        <w:t xml:space="preserve"> </w:t>
      </w:r>
      <w:r>
        <w:t>Event of</w:t>
      </w:r>
      <w:r>
        <w:rPr>
          <w:spacing w:val="-4"/>
        </w:rPr>
        <w:t xml:space="preserve"> </w:t>
      </w:r>
      <w:r>
        <w:t>Default</w:t>
      </w:r>
      <w:r>
        <w:rPr>
          <w:spacing w:val="-3"/>
        </w:rPr>
        <w:t xml:space="preserve"> </w:t>
      </w:r>
      <w:r>
        <w:t>Beneficiary</w:t>
      </w:r>
      <w:r>
        <w:rPr>
          <w:spacing w:val="-2"/>
        </w:rPr>
        <w:t xml:space="preserve"> </w:t>
      </w:r>
      <w:r>
        <w:t>should</w:t>
      </w:r>
      <w:r>
        <w:rPr>
          <w:spacing w:val="-4"/>
        </w:rPr>
        <w:t xml:space="preserve"> </w:t>
      </w:r>
      <w:r>
        <w:t>proceed</w:t>
      </w:r>
      <w:r>
        <w:rPr>
          <w:spacing w:val="-3"/>
        </w:rPr>
        <w:t xml:space="preserve"> </w:t>
      </w:r>
      <w:r>
        <w:t>to</w:t>
      </w:r>
      <w:r>
        <w:rPr>
          <w:spacing w:val="-2"/>
        </w:rPr>
        <w:t xml:space="preserve"> </w:t>
      </w:r>
      <w:r>
        <w:t>dispose</w:t>
      </w:r>
      <w:r>
        <w:rPr>
          <w:spacing w:val="-4"/>
        </w:rPr>
        <w:t xml:space="preserve"> </w:t>
      </w:r>
      <w:r>
        <w:t>of</w:t>
      </w:r>
      <w:r>
        <w:rPr>
          <w:spacing w:val="-3"/>
        </w:rPr>
        <w:t xml:space="preserve"> </w:t>
      </w:r>
      <w:r>
        <w:t>such</w:t>
      </w:r>
      <w:r>
        <w:rPr>
          <w:spacing w:val="-3"/>
        </w:rPr>
        <w:t xml:space="preserve"> </w:t>
      </w:r>
      <w:r>
        <w:t>property</w:t>
      </w:r>
      <w:r>
        <w:rPr>
          <w:spacing w:val="-4"/>
        </w:rPr>
        <w:t xml:space="preserve"> </w:t>
      </w:r>
      <w:r>
        <w:t>in</w:t>
      </w:r>
      <w:r>
        <w:rPr>
          <w:spacing w:val="-3"/>
        </w:rPr>
        <w:t xml:space="preserve"> </w:t>
      </w:r>
      <w:r>
        <w:t>accordance</w:t>
      </w:r>
      <w:r>
        <w:rPr>
          <w:spacing w:val="-2"/>
        </w:rPr>
        <w:t xml:space="preserve"> </w:t>
      </w:r>
      <w:r>
        <w:t>with</w:t>
      </w:r>
      <w:r>
        <w:rPr>
          <w:spacing w:val="-4"/>
        </w:rPr>
        <w:t xml:space="preserve"> </w:t>
      </w:r>
      <w:r>
        <w:t>the</w:t>
      </w:r>
      <w:r>
        <w:rPr>
          <w:spacing w:val="-3"/>
        </w:rPr>
        <w:t xml:space="preserve"> </w:t>
      </w:r>
      <w:r>
        <w:t>provisions</w:t>
      </w:r>
      <w:r>
        <w:rPr>
          <w:spacing w:val="-3"/>
        </w:rPr>
        <w:t xml:space="preserve"> </w:t>
      </w:r>
      <w:r>
        <w:t>of</w:t>
      </w:r>
      <w:r>
        <w:rPr>
          <w:spacing w:val="-3"/>
        </w:rPr>
        <w:t xml:space="preserve"> </w:t>
      </w:r>
      <w:r>
        <w:t>the</w:t>
      </w:r>
      <w:r>
        <w:rPr>
          <w:spacing w:val="-3"/>
        </w:rPr>
        <w:t xml:space="preserve"> </w:t>
      </w:r>
      <w:r>
        <w:t>UCC, ten</w:t>
      </w:r>
      <w:r>
        <w:rPr>
          <w:spacing w:val="-13"/>
        </w:rPr>
        <w:t xml:space="preserve"> </w:t>
      </w:r>
      <w:r>
        <w:t>(10)</w:t>
      </w:r>
      <w:r>
        <w:rPr>
          <w:spacing w:val="-13"/>
        </w:rPr>
        <w:t xml:space="preserve"> </w:t>
      </w:r>
      <w:r>
        <w:t>days’</w:t>
      </w:r>
      <w:r>
        <w:rPr>
          <w:spacing w:val="-13"/>
        </w:rPr>
        <w:t xml:space="preserve"> </w:t>
      </w:r>
      <w:r>
        <w:t>written</w:t>
      </w:r>
      <w:r>
        <w:rPr>
          <w:spacing w:val="-13"/>
        </w:rPr>
        <w:t xml:space="preserve"> </w:t>
      </w:r>
      <w:r>
        <w:t>notice</w:t>
      </w:r>
      <w:r>
        <w:rPr>
          <w:spacing w:val="-12"/>
        </w:rPr>
        <w:t xml:space="preserve"> </w:t>
      </w:r>
      <w:r>
        <w:t>by</w:t>
      </w:r>
      <w:r>
        <w:rPr>
          <w:spacing w:val="-13"/>
        </w:rPr>
        <w:t xml:space="preserve"> </w:t>
      </w:r>
      <w:r>
        <w:t>Beneficiary</w:t>
      </w:r>
      <w:r>
        <w:rPr>
          <w:spacing w:val="-12"/>
        </w:rPr>
        <w:t xml:space="preserve"> </w:t>
      </w:r>
      <w:r>
        <w:t>to</w:t>
      </w:r>
      <w:r>
        <w:rPr>
          <w:spacing w:val="-13"/>
        </w:rPr>
        <w:t xml:space="preserve"> </w:t>
      </w:r>
      <w:r>
        <w:t>Trustor</w:t>
      </w:r>
      <w:r>
        <w:rPr>
          <w:spacing w:val="-14"/>
        </w:rPr>
        <w:t xml:space="preserve"> </w:t>
      </w:r>
      <w:r>
        <w:t>shall</w:t>
      </w:r>
      <w:r>
        <w:rPr>
          <w:spacing w:val="-12"/>
        </w:rPr>
        <w:t xml:space="preserve"> </w:t>
      </w:r>
      <w:r>
        <w:t>be</w:t>
      </w:r>
      <w:r>
        <w:rPr>
          <w:spacing w:val="-14"/>
        </w:rPr>
        <w:t xml:space="preserve"> </w:t>
      </w:r>
      <w:r>
        <w:t>deemed</w:t>
      </w:r>
      <w:r>
        <w:rPr>
          <w:spacing w:val="-12"/>
        </w:rPr>
        <w:t xml:space="preserve"> </w:t>
      </w:r>
      <w:r>
        <w:t>to</w:t>
      </w:r>
      <w:r>
        <w:rPr>
          <w:spacing w:val="-12"/>
        </w:rPr>
        <w:t xml:space="preserve"> </w:t>
      </w:r>
      <w:r>
        <w:t>be</w:t>
      </w:r>
      <w:r>
        <w:rPr>
          <w:spacing w:val="-15"/>
        </w:rPr>
        <w:t xml:space="preserve"> </w:t>
      </w:r>
      <w:r>
        <w:t>reasonable</w:t>
      </w:r>
      <w:r>
        <w:rPr>
          <w:spacing w:val="-13"/>
        </w:rPr>
        <w:t xml:space="preserve"> </w:t>
      </w:r>
      <w:r>
        <w:t>notice</w:t>
      </w:r>
      <w:r>
        <w:rPr>
          <w:spacing w:val="-12"/>
        </w:rPr>
        <w:t xml:space="preserve"> </w:t>
      </w:r>
      <w:r>
        <w:t>under</w:t>
      </w:r>
      <w:r>
        <w:rPr>
          <w:spacing w:val="-14"/>
        </w:rPr>
        <w:t xml:space="preserve"> </w:t>
      </w:r>
      <w:r>
        <w:t>any</w:t>
      </w:r>
      <w:r>
        <w:rPr>
          <w:spacing w:val="-11"/>
        </w:rPr>
        <w:t xml:space="preserve"> </w:t>
      </w:r>
      <w:r>
        <w:t>provision of</w:t>
      </w:r>
      <w:r>
        <w:rPr>
          <w:spacing w:val="-3"/>
        </w:rPr>
        <w:t xml:space="preserve"> </w:t>
      </w:r>
      <w:r>
        <w:t>the</w:t>
      </w:r>
      <w:r>
        <w:rPr>
          <w:spacing w:val="-3"/>
        </w:rPr>
        <w:t xml:space="preserve"> </w:t>
      </w:r>
      <w:r>
        <w:t>UCC</w:t>
      </w:r>
      <w:r>
        <w:rPr>
          <w:spacing w:val="-2"/>
        </w:rPr>
        <w:t xml:space="preserve"> </w:t>
      </w:r>
      <w:r>
        <w:t>requiring</w:t>
      </w:r>
      <w:r>
        <w:rPr>
          <w:spacing w:val="-3"/>
        </w:rPr>
        <w:t xml:space="preserve"> </w:t>
      </w:r>
      <w:r>
        <w:t>such</w:t>
      </w:r>
      <w:r>
        <w:rPr>
          <w:spacing w:val="-4"/>
        </w:rPr>
        <w:t xml:space="preserve"> </w:t>
      </w:r>
      <w:r>
        <w:t>notice;</w:t>
      </w:r>
      <w:r>
        <w:rPr>
          <w:spacing w:val="-2"/>
        </w:rPr>
        <w:t xml:space="preserve"> </w:t>
      </w:r>
      <w:r>
        <w:t>provided,</w:t>
      </w:r>
      <w:r>
        <w:rPr>
          <w:spacing w:val="-3"/>
        </w:rPr>
        <w:t xml:space="preserve"> </w:t>
      </w:r>
      <w:r>
        <w:t>however,</w:t>
      </w:r>
      <w:r>
        <w:rPr>
          <w:spacing w:val="-2"/>
        </w:rPr>
        <w:t xml:space="preserve"> </w:t>
      </w:r>
      <w:r>
        <w:t>that</w:t>
      </w:r>
      <w:r>
        <w:rPr>
          <w:spacing w:val="-3"/>
        </w:rPr>
        <w:t xml:space="preserve"> </w:t>
      </w:r>
      <w:r>
        <w:t>Beneficiary</w:t>
      </w:r>
      <w:r>
        <w:rPr>
          <w:spacing w:val="-2"/>
        </w:rPr>
        <w:t xml:space="preserve"> </w:t>
      </w:r>
      <w:r>
        <w:t>may</w:t>
      </w:r>
      <w:r>
        <w:rPr>
          <w:spacing w:val="-1"/>
        </w:rPr>
        <w:t xml:space="preserve"> </w:t>
      </w:r>
      <w:r>
        <w:t>at</w:t>
      </w:r>
      <w:r>
        <w:rPr>
          <w:spacing w:val="-3"/>
        </w:rPr>
        <w:t xml:space="preserve"> </w:t>
      </w:r>
      <w:r>
        <w:t>its</w:t>
      </w:r>
      <w:r>
        <w:rPr>
          <w:spacing w:val="-2"/>
        </w:rPr>
        <w:t xml:space="preserve"> </w:t>
      </w:r>
      <w:r>
        <w:t>option</w:t>
      </w:r>
      <w:r>
        <w:rPr>
          <w:spacing w:val="-3"/>
        </w:rPr>
        <w:t xml:space="preserve"> </w:t>
      </w:r>
      <w:r>
        <w:t>dispose</w:t>
      </w:r>
      <w:r>
        <w:rPr>
          <w:spacing w:val="-3"/>
        </w:rPr>
        <w:t xml:space="preserve"> </w:t>
      </w:r>
      <w:r>
        <w:t>of</w:t>
      </w:r>
      <w:r>
        <w:rPr>
          <w:spacing w:val="-2"/>
        </w:rPr>
        <w:t xml:space="preserve"> </w:t>
      </w:r>
      <w:r>
        <w:t>such</w:t>
      </w:r>
      <w:r>
        <w:rPr>
          <w:spacing w:val="-3"/>
        </w:rPr>
        <w:t xml:space="preserve"> </w:t>
      </w:r>
      <w:r>
        <w:t>property in accordance with Beneficiary’s rights and remedies with respect to the real property pursuant to the provisions of this Second Deed of Trust, in lieu of proceeding under the</w:t>
      </w:r>
      <w:r>
        <w:rPr>
          <w:spacing w:val="-2"/>
        </w:rPr>
        <w:t xml:space="preserve"> </w:t>
      </w:r>
      <w:r>
        <w:t>UCC.</w:t>
      </w:r>
    </w:p>
    <w:p w14:paraId="58A24DC4" w14:textId="77777777" w:rsidR="00F6094C" w:rsidRDefault="00F6094C" w:rsidP="00AD2E2B">
      <w:pPr>
        <w:pStyle w:val="BodyText"/>
        <w:widowControl/>
        <w:spacing w:before="9"/>
        <w:rPr>
          <w:sz w:val="20"/>
        </w:rPr>
      </w:pPr>
    </w:p>
    <w:p w14:paraId="658E4056" w14:textId="77777777" w:rsidR="00F6094C" w:rsidRDefault="00F6094C" w:rsidP="00AD2E2B">
      <w:pPr>
        <w:pStyle w:val="BodyText"/>
        <w:widowControl/>
        <w:spacing w:before="1"/>
        <w:ind w:left="611" w:right="450" w:firstLine="720"/>
        <w:jc w:val="both"/>
      </w:pPr>
      <w:r>
        <w:t>Trustor shall give advance notice in writing to Beneficiary of any proposed change in Trustor’s name, identity, or business form or structure and will execute and deliver to Beneficiary, prior to or concurrently with the</w:t>
      </w:r>
      <w:r>
        <w:rPr>
          <w:spacing w:val="-7"/>
        </w:rPr>
        <w:t xml:space="preserve"> </w:t>
      </w:r>
      <w:r>
        <w:t>occurrence</w:t>
      </w:r>
      <w:r>
        <w:rPr>
          <w:spacing w:val="-7"/>
        </w:rPr>
        <w:t xml:space="preserve"> </w:t>
      </w:r>
      <w:r>
        <w:t>of</w:t>
      </w:r>
      <w:r>
        <w:rPr>
          <w:spacing w:val="-7"/>
        </w:rPr>
        <w:t xml:space="preserve"> </w:t>
      </w:r>
      <w:r>
        <w:t>any</w:t>
      </w:r>
      <w:r>
        <w:rPr>
          <w:spacing w:val="-5"/>
        </w:rPr>
        <w:t xml:space="preserve"> </w:t>
      </w:r>
      <w:r>
        <w:t>such</w:t>
      </w:r>
      <w:r>
        <w:rPr>
          <w:spacing w:val="-7"/>
        </w:rPr>
        <w:t xml:space="preserve"> </w:t>
      </w:r>
      <w:r>
        <w:t>change,</w:t>
      </w:r>
      <w:r>
        <w:rPr>
          <w:spacing w:val="-6"/>
        </w:rPr>
        <w:t xml:space="preserve"> </w:t>
      </w:r>
      <w:r>
        <w:t>all</w:t>
      </w:r>
      <w:r>
        <w:rPr>
          <w:spacing w:val="-7"/>
        </w:rPr>
        <w:t xml:space="preserve"> </w:t>
      </w:r>
      <w:r>
        <w:t>additional</w:t>
      </w:r>
      <w:r>
        <w:rPr>
          <w:spacing w:val="-7"/>
        </w:rPr>
        <w:t xml:space="preserve"> </w:t>
      </w:r>
      <w:r>
        <w:t>financing</w:t>
      </w:r>
      <w:r>
        <w:rPr>
          <w:spacing w:val="-7"/>
        </w:rPr>
        <w:t xml:space="preserve"> </w:t>
      </w:r>
      <w:r>
        <w:t>statements</w:t>
      </w:r>
      <w:r>
        <w:rPr>
          <w:spacing w:val="-7"/>
        </w:rPr>
        <w:t xml:space="preserve"> </w:t>
      </w:r>
      <w:r>
        <w:t>that</w:t>
      </w:r>
      <w:r>
        <w:rPr>
          <w:spacing w:val="-7"/>
        </w:rPr>
        <w:t xml:space="preserve"> </w:t>
      </w:r>
      <w:r>
        <w:t>Beneficiary</w:t>
      </w:r>
      <w:r>
        <w:rPr>
          <w:spacing w:val="-4"/>
        </w:rPr>
        <w:t xml:space="preserve"> </w:t>
      </w:r>
      <w:r>
        <w:t>may</w:t>
      </w:r>
      <w:r>
        <w:rPr>
          <w:spacing w:val="-5"/>
        </w:rPr>
        <w:t xml:space="preserve"> </w:t>
      </w:r>
      <w:r>
        <w:t>reasonably</w:t>
      </w:r>
      <w:r>
        <w:rPr>
          <w:spacing w:val="-5"/>
        </w:rPr>
        <w:t xml:space="preserve"> </w:t>
      </w:r>
      <w:r>
        <w:t>require</w:t>
      </w:r>
      <w:r>
        <w:rPr>
          <w:spacing w:val="-7"/>
        </w:rPr>
        <w:t xml:space="preserve"> </w:t>
      </w:r>
      <w:r>
        <w:t>to establish and maintain the validity and priority of Beneficiary’s security interest with respect to any of the Trust Property described or referred to herein.</w:t>
      </w:r>
    </w:p>
    <w:p w14:paraId="1D471F07" w14:textId="77777777" w:rsidR="00F6094C" w:rsidRDefault="00F6094C" w:rsidP="00AD2E2B">
      <w:pPr>
        <w:pStyle w:val="BodyText"/>
        <w:widowControl/>
        <w:spacing w:before="9"/>
        <w:rPr>
          <w:sz w:val="20"/>
        </w:rPr>
      </w:pPr>
    </w:p>
    <w:p w14:paraId="4C7E05B7" w14:textId="77777777" w:rsidR="00F6094C" w:rsidRDefault="00F6094C" w:rsidP="00AD2E2B">
      <w:pPr>
        <w:pStyle w:val="BodyText"/>
        <w:widowControl/>
        <w:ind w:left="611" w:right="449" w:firstLine="719"/>
        <w:jc w:val="both"/>
      </w:pPr>
      <w:r>
        <w:t xml:space="preserve">Some of the items of the Trust Property described herein are goods that are or are to become fixtures related to the Premises, and it is intended that as to those goods, this Second Deed of Trust shall be effective as a financing statement filed as a fixture filing from the date of its filing for record in the real estate records of the county in which the Trust Property is situated. Information concerning the security interest created by this instrument may be obtained from </w:t>
      </w:r>
      <w:proofErr w:type="gramStart"/>
      <w:r>
        <w:t>Beneficiary</w:t>
      </w:r>
      <w:proofErr w:type="gramEnd"/>
      <w:r>
        <w:t xml:space="preserve">, as secured party, at the address of Beneficiary stated on the first page of this Second Deed of Trust. The mailing address of </w:t>
      </w:r>
      <w:proofErr w:type="gramStart"/>
      <w:r>
        <w:t>Trustor</w:t>
      </w:r>
      <w:proofErr w:type="gramEnd"/>
      <w:r>
        <w:t>, as debtor, is as stated on the first page of this Second Deed of Trust.</w:t>
      </w:r>
    </w:p>
    <w:p w14:paraId="19AE23D6" w14:textId="77777777" w:rsidR="00F6094C" w:rsidRDefault="00F6094C" w:rsidP="00AD2E2B">
      <w:pPr>
        <w:pStyle w:val="BodyText"/>
        <w:widowControl/>
        <w:spacing w:before="10"/>
        <w:rPr>
          <w:sz w:val="20"/>
        </w:rPr>
      </w:pPr>
    </w:p>
    <w:p w14:paraId="48A180DD" w14:textId="77777777" w:rsidR="00F6094C" w:rsidRPr="00F6094C" w:rsidRDefault="00F6094C" w:rsidP="00AD2E2B">
      <w:pPr>
        <w:pStyle w:val="Heading5"/>
        <w:keepNext w:val="0"/>
        <w:keepLines w:val="0"/>
        <w:numPr>
          <w:ilvl w:val="0"/>
          <w:numId w:val="12"/>
        </w:numPr>
        <w:tabs>
          <w:tab w:val="left" w:pos="2051"/>
          <w:tab w:val="left" w:pos="2052"/>
        </w:tabs>
        <w:autoSpaceDE w:val="0"/>
        <w:autoSpaceDN w:val="0"/>
        <w:spacing w:before="1" w:line="240" w:lineRule="auto"/>
        <w:ind w:left="2051"/>
        <w:rPr>
          <w:rFonts w:ascii="Times New Roman" w:eastAsia="Times New Roman" w:hAnsi="Times New Roman" w:cs="Times New Roman"/>
          <w:b/>
          <w:color w:val="auto"/>
          <w:sz w:val="22"/>
          <w:szCs w:val="22"/>
        </w:rPr>
      </w:pPr>
      <w:r w:rsidRPr="00F6094C">
        <w:rPr>
          <w:rFonts w:ascii="Times New Roman" w:eastAsia="Times New Roman" w:hAnsi="Times New Roman" w:cs="Times New Roman"/>
          <w:b/>
          <w:color w:val="auto"/>
          <w:sz w:val="22"/>
          <w:szCs w:val="22"/>
        </w:rPr>
        <w:t>Hazardous Materials.</w:t>
      </w:r>
    </w:p>
    <w:p w14:paraId="76D979FF" w14:textId="77777777" w:rsidR="00F6094C" w:rsidRDefault="00F6094C" w:rsidP="00AD2E2B">
      <w:pPr>
        <w:pStyle w:val="BodyText"/>
        <w:widowControl/>
        <w:spacing w:before="10"/>
        <w:rPr>
          <w:sz w:val="20"/>
        </w:rPr>
      </w:pPr>
    </w:p>
    <w:p w14:paraId="102A1211" w14:textId="77777777" w:rsidR="00F6094C" w:rsidRDefault="00F6094C" w:rsidP="00AD2E2B">
      <w:pPr>
        <w:pStyle w:val="ListParagraph"/>
        <w:widowControl/>
        <w:numPr>
          <w:ilvl w:val="1"/>
          <w:numId w:val="12"/>
        </w:numPr>
        <w:tabs>
          <w:tab w:val="left" w:pos="2772"/>
        </w:tabs>
        <w:spacing w:before="1"/>
        <w:ind w:left="1331" w:right="448" w:firstLine="719"/>
      </w:pPr>
      <w:r>
        <w:t>“</w:t>
      </w:r>
      <w:r>
        <w:rPr>
          <w:b/>
        </w:rPr>
        <w:t>Hazardous Materials</w:t>
      </w:r>
      <w:r>
        <w:t>” will mean: (</w:t>
      </w:r>
      <w:proofErr w:type="spellStart"/>
      <w:r>
        <w:t>i</w:t>
      </w:r>
      <w:proofErr w:type="spellEnd"/>
      <w:r>
        <w:t>) any chemical, material, or substance defined or included</w:t>
      </w:r>
      <w:r>
        <w:rPr>
          <w:spacing w:val="-8"/>
        </w:rPr>
        <w:t xml:space="preserve"> </w:t>
      </w:r>
      <w:r>
        <w:t>in</w:t>
      </w:r>
      <w:r>
        <w:rPr>
          <w:spacing w:val="-7"/>
        </w:rPr>
        <w:t xml:space="preserve"> </w:t>
      </w:r>
      <w:r>
        <w:t>the</w:t>
      </w:r>
      <w:r>
        <w:rPr>
          <w:spacing w:val="-8"/>
        </w:rPr>
        <w:t xml:space="preserve"> </w:t>
      </w:r>
      <w:r>
        <w:t>definition</w:t>
      </w:r>
      <w:r>
        <w:rPr>
          <w:spacing w:val="-8"/>
        </w:rPr>
        <w:t xml:space="preserve"> </w:t>
      </w:r>
      <w:r>
        <w:t>of</w:t>
      </w:r>
      <w:r>
        <w:rPr>
          <w:spacing w:val="-8"/>
        </w:rPr>
        <w:t xml:space="preserve"> </w:t>
      </w:r>
      <w:r>
        <w:t>“hazardous</w:t>
      </w:r>
      <w:r>
        <w:rPr>
          <w:spacing w:val="-8"/>
        </w:rPr>
        <w:t xml:space="preserve"> </w:t>
      </w:r>
      <w:r>
        <w:t>substances,”</w:t>
      </w:r>
      <w:r>
        <w:rPr>
          <w:spacing w:val="-7"/>
        </w:rPr>
        <w:t xml:space="preserve"> </w:t>
      </w:r>
      <w:r>
        <w:t>“hazardous</w:t>
      </w:r>
      <w:r>
        <w:rPr>
          <w:spacing w:val="-7"/>
        </w:rPr>
        <w:t xml:space="preserve"> </w:t>
      </w:r>
      <w:r>
        <w:t>materials,”</w:t>
      </w:r>
      <w:r>
        <w:rPr>
          <w:spacing w:val="-8"/>
        </w:rPr>
        <w:t xml:space="preserve"> </w:t>
      </w:r>
      <w:r>
        <w:t>“toxic</w:t>
      </w:r>
      <w:r>
        <w:rPr>
          <w:spacing w:val="-8"/>
        </w:rPr>
        <w:t xml:space="preserve"> </w:t>
      </w:r>
      <w:r>
        <w:t>substances,”</w:t>
      </w:r>
      <w:r>
        <w:rPr>
          <w:spacing w:val="-7"/>
        </w:rPr>
        <w:t xml:space="preserve"> </w:t>
      </w:r>
      <w:r>
        <w:t>or</w:t>
      </w:r>
      <w:r>
        <w:rPr>
          <w:spacing w:val="-8"/>
        </w:rPr>
        <w:t xml:space="preserve"> </w:t>
      </w:r>
      <w:r>
        <w:t>words of similar import under any Hazardous Materials Laws; (ii) any oil, petroleum, flammable substances, explosives,</w:t>
      </w:r>
      <w:r>
        <w:rPr>
          <w:spacing w:val="-3"/>
        </w:rPr>
        <w:t xml:space="preserve"> </w:t>
      </w:r>
      <w:r>
        <w:t>asbestos;</w:t>
      </w:r>
      <w:r>
        <w:rPr>
          <w:spacing w:val="-2"/>
        </w:rPr>
        <w:t xml:space="preserve"> </w:t>
      </w:r>
      <w:r>
        <w:t>or</w:t>
      </w:r>
      <w:r>
        <w:rPr>
          <w:spacing w:val="-2"/>
        </w:rPr>
        <w:t xml:space="preserve"> </w:t>
      </w:r>
      <w:r>
        <w:t>(iii)</w:t>
      </w:r>
      <w:r>
        <w:rPr>
          <w:spacing w:val="-2"/>
        </w:rPr>
        <w:t xml:space="preserve"> </w:t>
      </w:r>
      <w:r>
        <w:t>any</w:t>
      </w:r>
      <w:r>
        <w:rPr>
          <w:spacing w:val="-3"/>
        </w:rPr>
        <w:t xml:space="preserve"> </w:t>
      </w:r>
      <w:r>
        <w:t>other</w:t>
      </w:r>
      <w:r>
        <w:rPr>
          <w:spacing w:val="-2"/>
        </w:rPr>
        <w:t xml:space="preserve"> </w:t>
      </w:r>
      <w:r>
        <w:t>chemical,</w:t>
      </w:r>
      <w:r>
        <w:rPr>
          <w:spacing w:val="-2"/>
        </w:rPr>
        <w:t xml:space="preserve"> </w:t>
      </w:r>
      <w:r>
        <w:t>material</w:t>
      </w:r>
      <w:r>
        <w:rPr>
          <w:spacing w:val="-2"/>
        </w:rPr>
        <w:t xml:space="preserve"> </w:t>
      </w:r>
      <w:r>
        <w:t>or</w:t>
      </w:r>
      <w:r>
        <w:rPr>
          <w:spacing w:val="-4"/>
        </w:rPr>
        <w:t xml:space="preserve"> </w:t>
      </w:r>
      <w:r>
        <w:t>substance</w:t>
      </w:r>
      <w:r>
        <w:rPr>
          <w:spacing w:val="-3"/>
        </w:rPr>
        <w:t xml:space="preserve"> </w:t>
      </w:r>
      <w:r>
        <w:t>which</w:t>
      </w:r>
      <w:r>
        <w:rPr>
          <w:spacing w:val="-3"/>
        </w:rPr>
        <w:t xml:space="preserve"> </w:t>
      </w:r>
      <w:r>
        <w:t>may or</w:t>
      </w:r>
      <w:r>
        <w:rPr>
          <w:spacing w:val="-4"/>
        </w:rPr>
        <w:t xml:space="preserve"> </w:t>
      </w:r>
      <w:r>
        <w:t>could</w:t>
      </w:r>
      <w:r>
        <w:rPr>
          <w:spacing w:val="-3"/>
        </w:rPr>
        <w:t xml:space="preserve"> </w:t>
      </w:r>
      <w:r>
        <w:t>pose</w:t>
      </w:r>
      <w:r>
        <w:rPr>
          <w:spacing w:val="-3"/>
        </w:rPr>
        <w:t xml:space="preserve"> </w:t>
      </w:r>
      <w:r>
        <w:t>a</w:t>
      </w:r>
      <w:r>
        <w:rPr>
          <w:spacing w:val="-3"/>
        </w:rPr>
        <w:t xml:space="preserve"> </w:t>
      </w:r>
      <w:r>
        <w:t>hazard to health or</w:t>
      </w:r>
      <w:r>
        <w:rPr>
          <w:spacing w:val="-1"/>
        </w:rPr>
        <w:t xml:space="preserve"> </w:t>
      </w:r>
      <w:r>
        <w:t>safety.</w:t>
      </w:r>
    </w:p>
    <w:p w14:paraId="3903D557" w14:textId="77777777" w:rsidR="00F6094C" w:rsidRDefault="00F6094C" w:rsidP="00AD2E2B">
      <w:pPr>
        <w:pStyle w:val="BodyText"/>
        <w:widowControl/>
        <w:spacing w:before="9"/>
        <w:rPr>
          <w:sz w:val="20"/>
        </w:rPr>
      </w:pPr>
    </w:p>
    <w:p w14:paraId="631C492A" w14:textId="77777777" w:rsidR="00F6094C" w:rsidRDefault="00F6094C" w:rsidP="00AD2E2B">
      <w:pPr>
        <w:pStyle w:val="ListParagraph"/>
        <w:widowControl/>
        <w:numPr>
          <w:ilvl w:val="1"/>
          <w:numId w:val="12"/>
        </w:numPr>
        <w:tabs>
          <w:tab w:val="left" w:pos="2772"/>
        </w:tabs>
        <w:spacing w:before="80"/>
        <w:ind w:left="1331" w:right="447" w:firstLine="720"/>
      </w:pPr>
      <w:r>
        <w:t>To Trustor’s knowledge, Trustor represents and warrants that no Hazardous Materials have been, are, or will be used, generated, stored, or disposed of on, under, or about the Trust Property; and (b) the Trust Property and all past, present, and future uses of the Trust Property were, are, and will be in compliance with all relevant local, state, and federal laws, rules, regulations, policies, ordinances, court</w:t>
      </w:r>
      <w:r w:rsidRPr="00E77B25">
        <w:rPr>
          <w:spacing w:val="6"/>
        </w:rPr>
        <w:t xml:space="preserve"> </w:t>
      </w:r>
      <w:r>
        <w:t>decisions,</w:t>
      </w:r>
      <w:r w:rsidRPr="00E77B25">
        <w:rPr>
          <w:spacing w:val="7"/>
        </w:rPr>
        <w:t xml:space="preserve"> </w:t>
      </w:r>
      <w:r>
        <w:t>settlement</w:t>
      </w:r>
      <w:r w:rsidRPr="00E77B25">
        <w:rPr>
          <w:spacing w:val="7"/>
        </w:rPr>
        <w:t xml:space="preserve"> </w:t>
      </w:r>
      <w:r>
        <w:t>orders,</w:t>
      </w:r>
      <w:r w:rsidRPr="00E77B25">
        <w:rPr>
          <w:spacing w:val="6"/>
        </w:rPr>
        <w:t xml:space="preserve"> </w:t>
      </w:r>
      <w:r>
        <w:t>and</w:t>
      </w:r>
      <w:r w:rsidRPr="00E77B25">
        <w:rPr>
          <w:spacing w:val="7"/>
        </w:rPr>
        <w:t xml:space="preserve"> </w:t>
      </w:r>
      <w:r>
        <w:t>consent</w:t>
      </w:r>
      <w:r w:rsidRPr="00E77B25">
        <w:rPr>
          <w:spacing w:val="7"/>
        </w:rPr>
        <w:t xml:space="preserve"> </w:t>
      </w:r>
      <w:r>
        <w:t>decrees</w:t>
      </w:r>
      <w:r w:rsidRPr="00E77B25">
        <w:rPr>
          <w:spacing w:val="6"/>
        </w:rPr>
        <w:t xml:space="preserve"> </w:t>
      </w:r>
      <w:r>
        <w:t>relating</w:t>
      </w:r>
      <w:r w:rsidRPr="00E77B25">
        <w:rPr>
          <w:spacing w:val="7"/>
        </w:rPr>
        <w:t xml:space="preserve"> </w:t>
      </w:r>
      <w:r>
        <w:t>to</w:t>
      </w:r>
      <w:r w:rsidRPr="00E77B25">
        <w:rPr>
          <w:spacing w:val="7"/>
        </w:rPr>
        <w:t xml:space="preserve"> </w:t>
      </w:r>
      <w:r>
        <w:t>the</w:t>
      </w:r>
      <w:r w:rsidRPr="00E77B25">
        <w:rPr>
          <w:spacing w:val="6"/>
        </w:rPr>
        <w:t xml:space="preserve"> </w:t>
      </w:r>
      <w:r>
        <w:t>protection</w:t>
      </w:r>
      <w:r w:rsidRPr="00E77B25">
        <w:rPr>
          <w:spacing w:val="6"/>
        </w:rPr>
        <w:t xml:space="preserve"> </w:t>
      </w:r>
      <w:r>
        <w:t>of</w:t>
      </w:r>
      <w:r w:rsidRPr="00E77B25">
        <w:rPr>
          <w:spacing w:val="7"/>
        </w:rPr>
        <w:t xml:space="preserve"> </w:t>
      </w:r>
      <w:r>
        <w:t>the</w:t>
      </w:r>
      <w:r w:rsidRPr="00E77B25">
        <w:rPr>
          <w:spacing w:val="6"/>
        </w:rPr>
        <w:t xml:space="preserve"> </w:t>
      </w:r>
      <w:r>
        <w:t>environment</w:t>
      </w:r>
      <w:r w:rsidRPr="00E77B25">
        <w:rPr>
          <w:spacing w:val="7"/>
        </w:rPr>
        <w:t xml:space="preserve"> </w:t>
      </w:r>
      <w:r>
        <w:t>on,</w:t>
      </w:r>
      <w:r w:rsidR="00E77B25">
        <w:t xml:space="preserve">  </w:t>
      </w:r>
      <w:r>
        <w:t>under, or about the Trust Property (collectively, the “</w:t>
      </w:r>
      <w:r w:rsidRPr="00E77B25">
        <w:rPr>
          <w:b/>
        </w:rPr>
        <w:t>Hazardous Materials Laws</w:t>
      </w:r>
      <w:r>
        <w:t xml:space="preserve">”). At </w:t>
      </w:r>
      <w:proofErr w:type="gramStart"/>
      <w:r>
        <w:t>Trustor’s</w:t>
      </w:r>
      <w:proofErr w:type="gramEnd"/>
      <w:r>
        <w:t xml:space="preserve"> expense,</w:t>
      </w:r>
      <w:r w:rsidRPr="00E77B25">
        <w:rPr>
          <w:spacing w:val="-13"/>
        </w:rPr>
        <w:t xml:space="preserve"> </w:t>
      </w:r>
      <w:r>
        <w:t>Trustor</w:t>
      </w:r>
      <w:r w:rsidRPr="00E77B25">
        <w:rPr>
          <w:spacing w:val="-12"/>
        </w:rPr>
        <w:t xml:space="preserve"> </w:t>
      </w:r>
      <w:r>
        <w:t>will</w:t>
      </w:r>
      <w:r w:rsidRPr="00E77B25">
        <w:rPr>
          <w:spacing w:val="-13"/>
        </w:rPr>
        <w:t xml:space="preserve"> </w:t>
      </w:r>
      <w:r>
        <w:t>comply</w:t>
      </w:r>
      <w:r w:rsidRPr="00E77B25">
        <w:rPr>
          <w:spacing w:val="-10"/>
        </w:rPr>
        <w:t xml:space="preserve"> </w:t>
      </w:r>
      <w:r>
        <w:t>with</w:t>
      </w:r>
      <w:r w:rsidRPr="00E77B25">
        <w:rPr>
          <w:spacing w:val="-13"/>
        </w:rPr>
        <w:t xml:space="preserve"> </w:t>
      </w:r>
      <w:r>
        <w:t>and</w:t>
      </w:r>
      <w:r w:rsidRPr="00E77B25">
        <w:rPr>
          <w:spacing w:val="-12"/>
        </w:rPr>
        <w:t xml:space="preserve"> </w:t>
      </w:r>
      <w:r>
        <w:t>will</w:t>
      </w:r>
      <w:r w:rsidRPr="00E77B25">
        <w:rPr>
          <w:spacing w:val="-13"/>
        </w:rPr>
        <w:t xml:space="preserve"> </w:t>
      </w:r>
      <w:r>
        <w:t>cause</w:t>
      </w:r>
      <w:r w:rsidRPr="00E77B25">
        <w:rPr>
          <w:spacing w:val="-12"/>
        </w:rPr>
        <w:t xml:space="preserve"> </w:t>
      </w:r>
      <w:r>
        <w:t>any</w:t>
      </w:r>
      <w:r w:rsidRPr="00E77B25">
        <w:rPr>
          <w:spacing w:val="-10"/>
        </w:rPr>
        <w:t xml:space="preserve"> </w:t>
      </w:r>
      <w:r>
        <w:t>tenants</w:t>
      </w:r>
      <w:r w:rsidRPr="00E77B25">
        <w:rPr>
          <w:spacing w:val="-13"/>
        </w:rPr>
        <w:t xml:space="preserve"> </w:t>
      </w:r>
      <w:r>
        <w:t>or</w:t>
      </w:r>
      <w:r w:rsidRPr="00E77B25">
        <w:rPr>
          <w:spacing w:val="-14"/>
        </w:rPr>
        <w:t xml:space="preserve"> </w:t>
      </w:r>
      <w:r>
        <w:t>occupants</w:t>
      </w:r>
      <w:r w:rsidRPr="00E77B25">
        <w:rPr>
          <w:spacing w:val="-13"/>
        </w:rPr>
        <w:t xml:space="preserve"> </w:t>
      </w:r>
      <w:r>
        <w:t>of</w:t>
      </w:r>
      <w:r w:rsidRPr="00E77B25">
        <w:rPr>
          <w:spacing w:val="-12"/>
        </w:rPr>
        <w:t xml:space="preserve"> </w:t>
      </w:r>
      <w:r>
        <w:t>the</w:t>
      </w:r>
      <w:r w:rsidRPr="00E77B25">
        <w:rPr>
          <w:spacing w:val="-12"/>
        </w:rPr>
        <w:t xml:space="preserve"> </w:t>
      </w:r>
      <w:r>
        <w:t>Trust</w:t>
      </w:r>
      <w:r w:rsidRPr="00E77B25">
        <w:rPr>
          <w:spacing w:val="-13"/>
        </w:rPr>
        <w:t xml:space="preserve"> </w:t>
      </w:r>
      <w:r>
        <w:t>Property</w:t>
      </w:r>
      <w:r w:rsidRPr="00E77B25">
        <w:rPr>
          <w:spacing w:val="-11"/>
        </w:rPr>
        <w:t xml:space="preserve"> </w:t>
      </w:r>
      <w:r>
        <w:t>to</w:t>
      </w:r>
      <w:r w:rsidRPr="00E77B25">
        <w:rPr>
          <w:spacing w:val="-13"/>
        </w:rPr>
        <w:t xml:space="preserve"> </w:t>
      </w:r>
      <w:r>
        <w:t xml:space="preserve">comply with the Hazardous Materials Laws. If any Hazardous Materials are found to exist on, under, or about the Trust Property, Trustor will at Trustor’s expense take all necessary and appropriate remedial action that Beneficiary or any relevant authority will require. Trustor will immediately advise Beneficiary in writing of any governmental or regulatory communications or proposed or instituted actions with regard to Hazardous Materials and the Trust </w:t>
      </w:r>
      <w:proofErr w:type="gramStart"/>
      <w:r>
        <w:t>Property, and</w:t>
      </w:r>
      <w:proofErr w:type="gramEnd"/>
      <w:r>
        <w:t xml:space="preserve"> will immediately provide Beneficiary with copies of any written communications to and from the authorities. Upon any breach or Event of Default under this Second Deed of Trust, Beneficiary will have the right, at Trustor’s expense, to obtain or require Trustor to obtain an environmental survey or study of the Trust Property from a qualified independent environmental engineer, all to the satisfaction of</w:t>
      </w:r>
      <w:r w:rsidRPr="00E77B25">
        <w:rPr>
          <w:spacing w:val="-4"/>
        </w:rPr>
        <w:t xml:space="preserve"> </w:t>
      </w:r>
      <w:r>
        <w:t>Beneficiary.</w:t>
      </w:r>
    </w:p>
    <w:p w14:paraId="4F2FB2F0" w14:textId="77777777" w:rsidR="00F6094C" w:rsidRDefault="00F6094C" w:rsidP="00AD2E2B">
      <w:pPr>
        <w:pStyle w:val="BodyText"/>
        <w:widowControl/>
        <w:spacing w:before="9"/>
        <w:rPr>
          <w:sz w:val="20"/>
        </w:rPr>
      </w:pPr>
    </w:p>
    <w:p w14:paraId="73F0837E" w14:textId="77777777" w:rsidR="00F6094C" w:rsidRDefault="00F6094C" w:rsidP="00AD2E2B">
      <w:pPr>
        <w:pStyle w:val="ListParagraph"/>
        <w:widowControl/>
        <w:numPr>
          <w:ilvl w:val="1"/>
          <w:numId w:val="12"/>
        </w:numPr>
        <w:tabs>
          <w:tab w:val="left" w:pos="2772"/>
        </w:tabs>
        <w:ind w:right="446" w:firstLine="720"/>
      </w:pPr>
      <w:r>
        <w:t>Trustor agrees to indemnify, defend, and hold Beneficiary and Trustee harmless on demand for, from, and against any liability, loss, costs, damages, and expenses (including attorney fees) which Beneficiary or Trustee may sustain in any way related to any Hazardous Materials on, under, or about the Trust Property. This indemnity will survive any foreclosure, trustee’s sale, or deed in lieu of the Trust Property, will benefit any foreclosure purchaser, and will not be subject to any otherwise applicable statutory or contractual anti-deficiency limitation or nonrecourse</w:t>
      </w:r>
      <w:r>
        <w:rPr>
          <w:spacing w:val="-5"/>
        </w:rPr>
        <w:t xml:space="preserve"> </w:t>
      </w:r>
      <w:r>
        <w:t>provision.</w:t>
      </w:r>
    </w:p>
    <w:p w14:paraId="6CF15E99" w14:textId="77777777" w:rsidR="00F6094C" w:rsidRDefault="00F6094C" w:rsidP="00AD2E2B">
      <w:pPr>
        <w:pStyle w:val="BodyText"/>
        <w:widowControl/>
        <w:spacing w:before="10"/>
        <w:rPr>
          <w:sz w:val="20"/>
        </w:rPr>
      </w:pPr>
    </w:p>
    <w:p w14:paraId="02C70E18" w14:textId="77777777" w:rsidR="00F6094C" w:rsidRDefault="00F6094C" w:rsidP="00AD2E2B">
      <w:pPr>
        <w:pStyle w:val="ListParagraph"/>
        <w:widowControl/>
        <w:numPr>
          <w:ilvl w:val="0"/>
          <w:numId w:val="12"/>
        </w:numPr>
        <w:tabs>
          <w:tab w:val="left" w:pos="2051"/>
          <w:tab w:val="left" w:pos="2052"/>
        </w:tabs>
        <w:ind w:left="2051" w:hanging="720"/>
      </w:pPr>
      <w:r>
        <w:lastRenderedPageBreak/>
        <w:t>[Reserved].</w:t>
      </w:r>
    </w:p>
    <w:p w14:paraId="29746199" w14:textId="77777777" w:rsidR="00F6094C" w:rsidRDefault="00F6094C" w:rsidP="00AD2E2B">
      <w:pPr>
        <w:pStyle w:val="BodyText"/>
        <w:widowControl/>
        <w:spacing w:before="9"/>
        <w:rPr>
          <w:sz w:val="20"/>
        </w:rPr>
      </w:pPr>
    </w:p>
    <w:p w14:paraId="70D0EADF" w14:textId="77777777" w:rsidR="00F6094C" w:rsidRDefault="00F6094C" w:rsidP="00AD2E2B">
      <w:pPr>
        <w:pStyle w:val="ListParagraph"/>
        <w:widowControl/>
        <w:numPr>
          <w:ilvl w:val="0"/>
          <w:numId w:val="12"/>
        </w:numPr>
        <w:tabs>
          <w:tab w:val="left" w:pos="2052"/>
        </w:tabs>
        <w:ind w:right="449" w:firstLine="720"/>
      </w:pPr>
      <w:r>
        <w:rPr>
          <w:b/>
        </w:rPr>
        <w:t>Change of Tax or Other Laws</w:t>
      </w:r>
      <w:r>
        <w:t>. If, after the date of recordation of this Second Deed of Trust, the United States of America or the State of Arizona or any other governmental entity enacts a law or regulation which: (</w:t>
      </w:r>
      <w:proofErr w:type="spellStart"/>
      <w:r>
        <w:t>i</w:t>
      </w:r>
      <w:proofErr w:type="spellEnd"/>
      <w:r>
        <w:t>) changes, in any material and adverse way, the taxation of this Second Deed of Trust as to</w:t>
      </w:r>
      <w:r>
        <w:rPr>
          <w:spacing w:val="-19"/>
        </w:rPr>
        <w:t xml:space="preserve"> </w:t>
      </w:r>
      <w:proofErr w:type="gramStart"/>
      <w:r>
        <w:t>Beneficiary;</w:t>
      </w:r>
      <w:proofErr w:type="gramEnd"/>
    </w:p>
    <w:p w14:paraId="19CF5803" w14:textId="77777777" w:rsidR="00F6094C" w:rsidRDefault="00F6094C" w:rsidP="00AD2E2B">
      <w:pPr>
        <w:pStyle w:val="BodyText"/>
        <w:widowControl/>
        <w:spacing w:before="1"/>
        <w:ind w:left="611" w:right="449"/>
        <w:jc w:val="both"/>
      </w:pPr>
      <w:r>
        <w:t>(ii)</w:t>
      </w:r>
      <w:r>
        <w:rPr>
          <w:spacing w:val="-3"/>
        </w:rPr>
        <w:t xml:space="preserve"> </w:t>
      </w:r>
      <w:r>
        <w:t>impose</w:t>
      </w:r>
      <w:r>
        <w:rPr>
          <w:spacing w:val="-2"/>
        </w:rPr>
        <w:t xml:space="preserve"> </w:t>
      </w:r>
      <w:r>
        <w:t>a</w:t>
      </w:r>
      <w:r>
        <w:rPr>
          <w:spacing w:val="-2"/>
        </w:rPr>
        <w:t xml:space="preserve"> </w:t>
      </w:r>
      <w:r>
        <w:t>tax,</w:t>
      </w:r>
      <w:r>
        <w:rPr>
          <w:spacing w:val="-2"/>
        </w:rPr>
        <w:t xml:space="preserve"> </w:t>
      </w:r>
      <w:r>
        <w:t>directly</w:t>
      </w:r>
      <w:r>
        <w:rPr>
          <w:spacing w:val="-3"/>
        </w:rPr>
        <w:t xml:space="preserve"> </w:t>
      </w:r>
      <w:r>
        <w:t>or</w:t>
      </w:r>
      <w:r>
        <w:rPr>
          <w:spacing w:val="-5"/>
        </w:rPr>
        <w:t xml:space="preserve"> </w:t>
      </w:r>
      <w:r>
        <w:t>indirectly,</w:t>
      </w:r>
      <w:r>
        <w:rPr>
          <w:spacing w:val="-3"/>
        </w:rPr>
        <w:t xml:space="preserve"> </w:t>
      </w:r>
      <w:r>
        <w:t>on</w:t>
      </w:r>
      <w:r>
        <w:rPr>
          <w:spacing w:val="-3"/>
        </w:rPr>
        <w:t xml:space="preserve"> </w:t>
      </w:r>
      <w:proofErr w:type="gramStart"/>
      <w:r>
        <w:t>Beneficiary</w:t>
      </w:r>
      <w:proofErr w:type="gramEnd"/>
      <w:r>
        <w:rPr>
          <w:spacing w:val="-3"/>
        </w:rPr>
        <w:t xml:space="preserve"> </w:t>
      </w:r>
      <w:r>
        <w:t>or</w:t>
      </w:r>
      <w:r>
        <w:rPr>
          <w:spacing w:val="-3"/>
        </w:rPr>
        <w:t xml:space="preserve"> </w:t>
      </w:r>
      <w:r>
        <w:t>this</w:t>
      </w:r>
      <w:r>
        <w:rPr>
          <w:spacing w:val="-3"/>
        </w:rPr>
        <w:t xml:space="preserve"> </w:t>
      </w:r>
      <w:r>
        <w:t>Second</w:t>
      </w:r>
      <w:r>
        <w:rPr>
          <w:spacing w:val="-3"/>
        </w:rPr>
        <w:t xml:space="preserve"> </w:t>
      </w:r>
      <w:r>
        <w:t>Deed</w:t>
      </w:r>
      <w:r>
        <w:rPr>
          <w:spacing w:val="-3"/>
        </w:rPr>
        <w:t xml:space="preserve"> </w:t>
      </w:r>
      <w:r>
        <w:t>of</w:t>
      </w:r>
      <w:r>
        <w:rPr>
          <w:spacing w:val="-4"/>
        </w:rPr>
        <w:t xml:space="preserve"> </w:t>
      </w:r>
      <w:r>
        <w:t>Trust</w:t>
      </w:r>
      <w:r>
        <w:rPr>
          <w:spacing w:val="-3"/>
        </w:rPr>
        <w:t xml:space="preserve"> </w:t>
      </w:r>
      <w:r>
        <w:t>or</w:t>
      </w:r>
      <w:r>
        <w:rPr>
          <w:spacing w:val="-3"/>
        </w:rPr>
        <w:t xml:space="preserve"> </w:t>
      </w:r>
      <w:r>
        <w:t>any</w:t>
      </w:r>
      <w:r>
        <w:rPr>
          <w:spacing w:val="-2"/>
        </w:rPr>
        <w:t xml:space="preserve"> </w:t>
      </w:r>
      <w:r>
        <w:t>sums</w:t>
      </w:r>
      <w:r>
        <w:rPr>
          <w:spacing w:val="-3"/>
        </w:rPr>
        <w:t xml:space="preserve"> </w:t>
      </w:r>
      <w:r>
        <w:t>due</w:t>
      </w:r>
      <w:r>
        <w:rPr>
          <w:spacing w:val="-4"/>
        </w:rPr>
        <w:t xml:space="preserve"> </w:t>
      </w:r>
      <w:r>
        <w:t>and</w:t>
      </w:r>
      <w:r>
        <w:rPr>
          <w:spacing w:val="-3"/>
        </w:rPr>
        <w:t xml:space="preserve"> </w:t>
      </w:r>
      <w:r>
        <w:t>payable under either or both (except for income taxes payable by Beneficiary), Trustor shall pay to Beneficiary the tax levied or</w:t>
      </w:r>
      <w:r>
        <w:rPr>
          <w:spacing w:val="-1"/>
        </w:rPr>
        <w:t xml:space="preserve"> </w:t>
      </w:r>
      <w:r>
        <w:t>assessed.</w:t>
      </w:r>
    </w:p>
    <w:p w14:paraId="42702D40" w14:textId="77777777" w:rsidR="00F6094C" w:rsidRDefault="00F6094C" w:rsidP="00AD2E2B">
      <w:pPr>
        <w:pStyle w:val="BodyText"/>
        <w:widowControl/>
        <w:spacing w:before="9"/>
        <w:rPr>
          <w:sz w:val="20"/>
        </w:rPr>
      </w:pPr>
    </w:p>
    <w:p w14:paraId="6484D8FF" w14:textId="77777777" w:rsidR="00F6094C" w:rsidRDefault="00F6094C" w:rsidP="00AD2E2B">
      <w:pPr>
        <w:pStyle w:val="ListParagraph"/>
        <w:widowControl/>
        <w:numPr>
          <w:ilvl w:val="0"/>
          <w:numId w:val="12"/>
        </w:numPr>
        <w:tabs>
          <w:tab w:val="left" w:pos="2052"/>
        </w:tabs>
        <w:ind w:right="446" w:firstLine="720"/>
      </w:pPr>
      <w:r>
        <w:rPr>
          <w:b/>
        </w:rPr>
        <w:t>Other</w:t>
      </w:r>
      <w:r>
        <w:rPr>
          <w:b/>
          <w:spacing w:val="-10"/>
        </w:rPr>
        <w:t xml:space="preserve"> </w:t>
      </w:r>
      <w:r>
        <w:rPr>
          <w:b/>
        </w:rPr>
        <w:t>Encumbrances</w:t>
      </w:r>
      <w:r>
        <w:t>.</w:t>
      </w:r>
      <w:r>
        <w:rPr>
          <w:spacing w:val="36"/>
        </w:rPr>
        <w:t xml:space="preserve"> </w:t>
      </w:r>
      <w:r>
        <w:t>Trustor</w:t>
      </w:r>
      <w:r>
        <w:rPr>
          <w:spacing w:val="-9"/>
        </w:rPr>
        <w:t xml:space="preserve"> </w:t>
      </w:r>
      <w:r>
        <w:t>will</w:t>
      </w:r>
      <w:r>
        <w:rPr>
          <w:spacing w:val="-10"/>
        </w:rPr>
        <w:t xml:space="preserve"> </w:t>
      </w:r>
      <w:r>
        <w:t>pay</w:t>
      </w:r>
      <w:r>
        <w:rPr>
          <w:spacing w:val="-9"/>
        </w:rPr>
        <w:t xml:space="preserve"> </w:t>
      </w:r>
      <w:r>
        <w:t>or</w:t>
      </w:r>
      <w:r>
        <w:rPr>
          <w:spacing w:val="-9"/>
        </w:rPr>
        <w:t xml:space="preserve"> </w:t>
      </w:r>
      <w:r>
        <w:t>perform</w:t>
      </w:r>
      <w:r>
        <w:rPr>
          <w:spacing w:val="-12"/>
        </w:rPr>
        <w:t xml:space="preserve"> </w:t>
      </w:r>
      <w:r>
        <w:t>before</w:t>
      </w:r>
      <w:r>
        <w:rPr>
          <w:spacing w:val="-9"/>
        </w:rPr>
        <w:t xml:space="preserve"> </w:t>
      </w:r>
      <w:r>
        <w:t>delinquency</w:t>
      </w:r>
      <w:r>
        <w:rPr>
          <w:spacing w:val="-9"/>
        </w:rPr>
        <w:t xml:space="preserve"> </w:t>
      </w:r>
      <w:r>
        <w:t>all</w:t>
      </w:r>
      <w:r>
        <w:rPr>
          <w:spacing w:val="-10"/>
        </w:rPr>
        <w:t xml:space="preserve"> </w:t>
      </w:r>
      <w:r>
        <w:t>obligations</w:t>
      </w:r>
      <w:r>
        <w:rPr>
          <w:spacing w:val="-10"/>
        </w:rPr>
        <w:t xml:space="preserve"> </w:t>
      </w:r>
      <w:r>
        <w:t>under</w:t>
      </w:r>
      <w:r>
        <w:rPr>
          <w:spacing w:val="-10"/>
        </w:rPr>
        <w:t xml:space="preserve"> </w:t>
      </w:r>
      <w:r>
        <w:t>any prior or subordinate mortgage, deed of trust, agreement of sale, or any other lien or encumbrance other than the Approved Title Exceptions (collectively called an “</w:t>
      </w:r>
      <w:r>
        <w:rPr>
          <w:b/>
        </w:rPr>
        <w:t>Encumbrance</w:t>
      </w:r>
      <w:r>
        <w:t>”), and will not permit any consensual or non- consensual liens, mortgages, deeds of trust, agreements for sale, or security interests, other than the lien of this Second Deed of Trust and the Approved Title Exceptions, to be placed on any part of the Trust Property without the prior written consent of Beneficiary. If any Encumbrance is in default for any reason, Beneficiary may cure such default without notice, and the cost of curing such default, with interest as set forth in the Second Note, will be</w:t>
      </w:r>
      <w:r>
        <w:rPr>
          <w:spacing w:val="-9"/>
        </w:rPr>
        <w:t xml:space="preserve"> </w:t>
      </w:r>
      <w:r>
        <w:t>secured</w:t>
      </w:r>
      <w:r>
        <w:rPr>
          <w:spacing w:val="-8"/>
        </w:rPr>
        <w:t xml:space="preserve"> </w:t>
      </w:r>
      <w:r>
        <w:t>by</w:t>
      </w:r>
      <w:r>
        <w:rPr>
          <w:spacing w:val="-8"/>
        </w:rPr>
        <w:t xml:space="preserve"> </w:t>
      </w:r>
      <w:r>
        <w:t>this</w:t>
      </w:r>
      <w:r>
        <w:rPr>
          <w:spacing w:val="-8"/>
        </w:rPr>
        <w:t xml:space="preserve"> </w:t>
      </w:r>
      <w:r>
        <w:t>Second</w:t>
      </w:r>
      <w:r>
        <w:rPr>
          <w:spacing w:val="-8"/>
        </w:rPr>
        <w:t xml:space="preserve"> </w:t>
      </w:r>
      <w:r>
        <w:t>Deed</w:t>
      </w:r>
      <w:r>
        <w:rPr>
          <w:spacing w:val="-8"/>
        </w:rPr>
        <w:t xml:space="preserve"> </w:t>
      </w:r>
      <w:r>
        <w:t>of</w:t>
      </w:r>
      <w:r>
        <w:rPr>
          <w:spacing w:val="-8"/>
        </w:rPr>
        <w:t xml:space="preserve"> </w:t>
      </w:r>
      <w:r>
        <w:t>Trust.</w:t>
      </w:r>
      <w:r>
        <w:rPr>
          <w:spacing w:val="38"/>
        </w:rPr>
        <w:t xml:space="preserve"> </w:t>
      </w:r>
      <w:r>
        <w:t>All</w:t>
      </w:r>
      <w:r>
        <w:rPr>
          <w:spacing w:val="-8"/>
        </w:rPr>
        <w:t xml:space="preserve"> </w:t>
      </w:r>
      <w:r>
        <w:t>amounts</w:t>
      </w:r>
      <w:r>
        <w:rPr>
          <w:spacing w:val="-8"/>
        </w:rPr>
        <w:t xml:space="preserve"> </w:t>
      </w:r>
      <w:r>
        <w:t>paid</w:t>
      </w:r>
      <w:r>
        <w:rPr>
          <w:spacing w:val="-8"/>
        </w:rPr>
        <w:t xml:space="preserve"> </w:t>
      </w:r>
      <w:r>
        <w:t>by</w:t>
      </w:r>
      <w:r>
        <w:rPr>
          <w:spacing w:val="-7"/>
        </w:rPr>
        <w:t xml:space="preserve"> </w:t>
      </w:r>
      <w:r>
        <w:t>Beneficiary</w:t>
      </w:r>
      <w:r>
        <w:rPr>
          <w:spacing w:val="-7"/>
        </w:rPr>
        <w:t xml:space="preserve"> </w:t>
      </w:r>
      <w:r>
        <w:t>under</w:t>
      </w:r>
      <w:r>
        <w:rPr>
          <w:spacing w:val="-9"/>
        </w:rPr>
        <w:t xml:space="preserve"> </w:t>
      </w:r>
      <w:r>
        <w:t>this</w:t>
      </w:r>
      <w:r>
        <w:rPr>
          <w:spacing w:val="-9"/>
        </w:rPr>
        <w:t xml:space="preserve"> </w:t>
      </w:r>
      <w:r>
        <w:rPr>
          <w:b/>
          <w:i/>
        </w:rPr>
        <w:t>Paragraph</w:t>
      </w:r>
      <w:r>
        <w:rPr>
          <w:b/>
          <w:i/>
          <w:spacing w:val="-8"/>
        </w:rPr>
        <w:t xml:space="preserve"> </w:t>
      </w:r>
      <w:r>
        <w:rPr>
          <w:b/>
          <w:i/>
        </w:rPr>
        <w:t>27</w:t>
      </w:r>
      <w:r>
        <w:rPr>
          <w:b/>
          <w:i/>
          <w:spacing w:val="-8"/>
        </w:rPr>
        <w:t xml:space="preserve"> </w:t>
      </w:r>
      <w:r>
        <w:t>will</w:t>
      </w:r>
      <w:r>
        <w:rPr>
          <w:spacing w:val="-8"/>
        </w:rPr>
        <w:t xml:space="preserve"> </w:t>
      </w:r>
      <w:r>
        <w:t>be</w:t>
      </w:r>
      <w:r>
        <w:rPr>
          <w:spacing w:val="-8"/>
        </w:rPr>
        <w:t xml:space="preserve"> </w:t>
      </w:r>
      <w:r>
        <w:t>added to the Obligations and may be collected from Trustor upon demand at any time after the advances are made, and the holder of the Second Deed of Trust will be subrogated to the rights of any lienholder so paid. Immediately upon receiving any knowledge or notice of any default or claimed default under any Encumbrance, Trustor will give written notice to</w:t>
      </w:r>
      <w:r>
        <w:rPr>
          <w:spacing w:val="-1"/>
        </w:rPr>
        <w:t xml:space="preserve"> </w:t>
      </w:r>
      <w:r>
        <w:t>Beneficiary.</w:t>
      </w:r>
    </w:p>
    <w:p w14:paraId="5785AC4A" w14:textId="77777777" w:rsidR="00F6094C" w:rsidRDefault="00F6094C" w:rsidP="00AD2E2B">
      <w:pPr>
        <w:pStyle w:val="BodyText"/>
        <w:widowControl/>
        <w:spacing w:before="10"/>
        <w:rPr>
          <w:sz w:val="20"/>
        </w:rPr>
      </w:pPr>
    </w:p>
    <w:p w14:paraId="3E2F842D" w14:textId="77777777" w:rsidR="00F6094C" w:rsidRDefault="00F6094C" w:rsidP="00AD2E2B">
      <w:pPr>
        <w:pStyle w:val="ListParagraph"/>
        <w:widowControl/>
        <w:numPr>
          <w:ilvl w:val="0"/>
          <w:numId w:val="12"/>
        </w:numPr>
        <w:tabs>
          <w:tab w:val="left" w:pos="2051"/>
        </w:tabs>
        <w:ind w:right="447" w:firstLine="720"/>
      </w:pPr>
      <w:r>
        <w:rPr>
          <w:b/>
        </w:rPr>
        <w:t>Security Intended</w:t>
      </w:r>
      <w:r>
        <w:t>. Notwithstanding any provision of this Second Deed of Trust to the contrary, the</w:t>
      </w:r>
      <w:r>
        <w:rPr>
          <w:spacing w:val="-4"/>
        </w:rPr>
        <w:t xml:space="preserve"> </w:t>
      </w:r>
      <w:r>
        <w:t>parties</w:t>
      </w:r>
      <w:r>
        <w:rPr>
          <w:spacing w:val="-3"/>
        </w:rPr>
        <w:t xml:space="preserve"> </w:t>
      </w:r>
      <w:r>
        <w:t>intend</w:t>
      </w:r>
      <w:r>
        <w:rPr>
          <w:spacing w:val="-3"/>
        </w:rPr>
        <w:t xml:space="preserve"> </w:t>
      </w:r>
      <w:r>
        <w:t>that</w:t>
      </w:r>
      <w:r>
        <w:rPr>
          <w:spacing w:val="-3"/>
        </w:rPr>
        <w:t xml:space="preserve"> </w:t>
      </w:r>
      <w:r>
        <w:t>this</w:t>
      </w:r>
      <w:r>
        <w:rPr>
          <w:spacing w:val="-6"/>
        </w:rPr>
        <w:t xml:space="preserve"> </w:t>
      </w:r>
      <w:r>
        <w:t>document</w:t>
      </w:r>
      <w:r>
        <w:rPr>
          <w:spacing w:val="-3"/>
        </w:rPr>
        <w:t xml:space="preserve"> </w:t>
      </w:r>
      <w:r>
        <w:t>is</w:t>
      </w:r>
      <w:r>
        <w:rPr>
          <w:spacing w:val="-3"/>
        </w:rPr>
        <w:t xml:space="preserve"> </w:t>
      </w:r>
      <w:r>
        <w:t>security</w:t>
      </w:r>
      <w:r>
        <w:rPr>
          <w:spacing w:val="-1"/>
        </w:rPr>
        <w:t xml:space="preserve"> </w:t>
      </w:r>
      <w:r>
        <w:t>for</w:t>
      </w:r>
      <w:r>
        <w:rPr>
          <w:spacing w:val="-4"/>
        </w:rPr>
        <w:t xml:space="preserve"> </w:t>
      </w:r>
      <w:r>
        <w:t>the</w:t>
      </w:r>
      <w:r>
        <w:rPr>
          <w:spacing w:val="-3"/>
        </w:rPr>
        <w:t xml:space="preserve"> </w:t>
      </w:r>
      <w:r>
        <w:t>payment</w:t>
      </w:r>
      <w:r>
        <w:rPr>
          <w:spacing w:val="-3"/>
        </w:rPr>
        <w:t xml:space="preserve"> </w:t>
      </w:r>
      <w:r>
        <w:t>and</w:t>
      </w:r>
      <w:r>
        <w:rPr>
          <w:spacing w:val="-3"/>
        </w:rPr>
        <w:t xml:space="preserve"> </w:t>
      </w:r>
      <w:r>
        <w:t>performance</w:t>
      </w:r>
      <w:r>
        <w:rPr>
          <w:spacing w:val="-4"/>
        </w:rPr>
        <w:t xml:space="preserve"> </w:t>
      </w:r>
      <w:r>
        <w:t>of</w:t>
      </w:r>
      <w:r>
        <w:rPr>
          <w:spacing w:val="-3"/>
        </w:rPr>
        <w:t xml:space="preserve"> </w:t>
      </w:r>
      <w:r>
        <w:t>the</w:t>
      </w:r>
      <w:r>
        <w:rPr>
          <w:spacing w:val="-3"/>
        </w:rPr>
        <w:t xml:space="preserve"> </w:t>
      </w:r>
      <w:r>
        <w:t>Obligations</w:t>
      </w:r>
      <w:r>
        <w:rPr>
          <w:spacing w:val="-3"/>
        </w:rPr>
        <w:t xml:space="preserve"> </w:t>
      </w:r>
      <w:r>
        <w:t>and</w:t>
      </w:r>
      <w:r>
        <w:rPr>
          <w:spacing w:val="-4"/>
        </w:rPr>
        <w:t xml:space="preserve"> </w:t>
      </w:r>
      <w:r>
        <w:t>will</w:t>
      </w:r>
      <w:r>
        <w:rPr>
          <w:spacing w:val="-3"/>
        </w:rPr>
        <w:t xml:space="preserve"> </w:t>
      </w:r>
      <w:r>
        <w:t>be</w:t>
      </w:r>
      <w:r>
        <w:rPr>
          <w:spacing w:val="-3"/>
        </w:rPr>
        <w:t xml:space="preserve"> </w:t>
      </w:r>
      <w:r>
        <w:t xml:space="preserve">a “deed of trust” as defined in A.R.S. § 33-801. If, despite that intention, a court of competent jurisdiction determines that this document does not qualify as a “trust deed” or “deed of trust” within the meaning of Chapter 6.1, Title 33, Arizona Revised Statutes, then, </w:t>
      </w:r>
      <w:r>
        <w:rPr>
          <w:i/>
        </w:rPr>
        <w:t>ab initio</w:t>
      </w:r>
      <w:r>
        <w:t>, this instrument will be deemed a realty mortgage under A.R.S. § 33-702 and will be enforceable as a realty mortgage, Trustor will be deemed a “mortgagor”, Beneficiary will be deemed a “mortgagee”, and Trustee will be disregarded and all references to the “Trustee” will</w:t>
      </w:r>
      <w:r>
        <w:rPr>
          <w:spacing w:val="-14"/>
        </w:rPr>
        <w:t xml:space="preserve"> </w:t>
      </w:r>
      <w:r>
        <w:t>be</w:t>
      </w:r>
      <w:r>
        <w:rPr>
          <w:spacing w:val="-14"/>
        </w:rPr>
        <w:t xml:space="preserve"> </w:t>
      </w:r>
      <w:r>
        <w:t>deemed</w:t>
      </w:r>
      <w:r>
        <w:rPr>
          <w:spacing w:val="-14"/>
        </w:rPr>
        <w:t xml:space="preserve"> </w:t>
      </w:r>
      <w:r>
        <w:t>to</w:t>
      </w:r>
      <w:r>
        <w:rPr>
          <w:spacing w:val="-14"/>
        </w:rPr>
        <w:t xml:space="preserve"> </w:t>
      </w:r>
      <w:r>
        <w:t>refer</w:t>
      </w:r>
      <w:r>
        <w:rPr>
          <w:spacing w:val="-13"/>
        </w:rPr>
        <w:t xml:space="preserve"> </w:t>
      </w:r>
      <w:r>
        <w:t>to</w:t>
      </w:r>
      <w:r>
        <w:rPr>
          <w:spacing w:val="-14"/>
        </w:rPr>
        <w:t xml:space="preserve"> </w:t>
      </w:r>
      <w:r>
        <w:t>the</w:t>
      </w:r>
      <w:r>
        <w:rPr>
          <w:spacing w:val="-14"/>
        </w:rPr>
        <w:t xml:space="preserve"> </w:t>
      </w:r>
      <w:r>
        <w:t>“mortgagee”</w:t>
      </w:r>
      <w:r>
        <w:rPr>
          <w:spacing w:val="-14"/>
        </w:rPr>
        <w:t xml:space="preserve"> </w:t>
      </w:r>
      <w:r>
        <w:t>to</w:t>
      </w:r>
      <w:r>
        <w:rPr>
          <w:spacing w:val="-14"/>
        </w:rPr>
        <w:t xml:space="preserve"> </w:t>
      </w:r>
      <w:r>
        <w:t>the</w:t>
      </w:r>
      <w:r>
        <w:rPr>
          <w:spacing w:val="-13"/>
        </w:rPr>
        <w:t xml:space="preserve"> </w:t>
      </w:r>
      <w:r>
        <w:t>extent</w:t>
      </w:r>
      <w:r>
        <w:rPr>
          <w:spacing w:val="-15"/>
        </w:rPr>
        <w:t xml:space="preserve"> </w:t>
      </w:r>
      <w:r>
        <w:t>not</w:t>
      </w:r>
      <w:r>
        <w:rPr>
          <w:spacing w:val="-14"/>
        </w:rPr>
        <w:t xml:space="preserve"> </w:t>
      </w:r>
      <w:r>
        <w:t>inconsistent</w:t>
      </w:r>
      <w:r>
        <w:rPr>
          <w:spacing w:val="-14"/>
        </w:rPr>
        <w:t xml:space="preserve"> </w:t>
      </w:r>
      <w:r>
        <w:t>with</w:t>
      </w:r>
      <w:r>
        <w:rPr>
          <w:spacing w:val="-13"/>
        </w:rPr>
        <w:t xml:space="preserve"> </w:t>
      </w:r>
      <w:r>
        <w:t>interpreting</w:t>
      </w:r>
      <w:r>
        <w:rPr>
          <w:spacing w:val="-14"/>
        </w:rPr>
        <w:t xml:space="preserve"> </w:t>
      </w:r>
      <w:r>
        <w:t>this</w:t>
      </w:r>
      <w:r>
        <w:rPr>
          <w:spacing w:val="-14"/>
        </w:rPr>
        <w:t xml:space="preserve"> </w:t>
      </w:r>
      <w:r>
        <w:t>instrument</w:t>
      </w:r>
      <w:r>
        <w:rPr>
          <w:spacing w:val="-14"/>
        </w:rPr>
        <w:t xml:space="preserve"> </w:t>
      </w:r>
      <w:r>
        <w:t>as</w:t>
      </w:r>
      <w:r>
        <w:rPr>
          <w:spacing w:val="-14"/>
        </w:rPr>
        <w:t xml:space="preserve"> </w:t>
      </w:r>
      <w:r>
        <w:t xml:space="preserve">though it were a realty mortgage. As a realty mortgage, Trustor, as mortgagor, will be deemed to have conveyed the Trust Property </w:t>
      </w:r>
      <w:r>
        <w:rPr>
          <w:i/>
        </w:rPr>
        <w:t xml:space="preserve">ab initio </w:t>
      </w:r>
      <w:r>
        <w:t>to the Beneficiary as mortgagee, the conveyance as a security to be void upon condition that Trustor pay and perform all Trustor’s</w:t>
      </w:r>
      <w:r>
        <w:rPr>
          <w:spacing w:val="-1"/>
        </w:rPr>
        <w:t xml:space="preserve"> </w:t>
      </w:r>
      <w:r>
        <w:t>Obligations.</w:t>
      </w:r>
    </w:p>
    <w:p w14:paraId="3FEE7E66" w14:textId="77777777" w:rsidR="00F6094C" w:rsidRDefault="00F6094C" w:rsidP="00AD2E2B">
      <w:pPr>
        <w:pStyle w:val="BodyText"/>
        <w:widowControl/>
        <w:spacing w:before="11"/>
        <w:rPr>
          <w:sz w:val="20"/>
        </w:rPr>
      </w:pPr>
    </w:p>
    <w:p w14:paraId="3B73F6E8" w14:textId="77777777" w:rsidR="00F6094C" w:rsidRPr="00F6094C" w:rsidRDefault="00F6094C" w:rsidP="00AD2E2B">
      <w:pPr>
        <w:pStyle w:val="Heading5"/>
        <w:keepNext w:val="0"/>
        <w:keepLines w:val="0"/>
        <w:numPr>
          <w:ilvl w:val="0"/>
          <w:numId w:val="12"/>
        </w:numPr>
        <w:tabs>
          <w:tab w:val="left" w:pos="2051"/>
          <w:tab w:val="left" w:pos="2053"/>
        </w:tabs>
        <w:autoSpaceDE w:val="0"/>
        <w:autoSpaceDN w:val="0"/>
        <w:spacing w:before="0" w:line="240" w:lineRule="auto"/>
        <w:ind w:left="2052"/>
        <w:rPr>
          <w:rFonts w:ascii="Times New Roman" w:eastAsia="Times New Roman" w:hAnsi="Times New Roman" w:cs="Times New Roman"/>
          <w:b/>
          <w:color w:val="auto"/>
          <w:sz w:val="22"/>
          <w:szCs w:val="22"/>
        </w:rPr>
      </w:pPr>
      <w:r w:rsidRPr="00F6094C">
        <w:rPr>
          <w:rFonts w:ascii="Times New Roman" w:eastAsia="Times New Roman" w:hAnsi="Times New Roman" w:cs="Times New Roman"/>
          <w:b/>
          <w:color w:val="auto"/>
          <w:sz w:val="22"/>
          <w:szCs w:val="22"/>
        </w:rPr>
        <w:t>General.</w:t>
      </w:r>
    </w:p>
    <w:p w14:paraId="6AD3F2AD" w14:textId="77777777" w:rsidR="00F6094C" w:rsidRDefault="00F6094C" w:rsidP="00AD2E2B">
      <w:pPr>
        <w:pStyle w:val="ListParagraph"/>
        <w:widowControl/>
        <w:numPr>
          <w:ilvl w:val="1"/>
          <w:numId w:val="12"/>
        </w:numPr>
        <w:tabs>
          <w:tab w:val="left" w:pos="2772"/>
        </w:tabs>
        <w:spacing w:before="80"/>
        <w:ind w:left="1331" w:right="447" w:firstLine="720"/>
      </w:pPr>
      <w:r>
        <w:t>Upon</w:t>
      </w:r>
      <w:r>
        <w:rPr>
          <w:spacing w:val="-6"/>
        </w:rPr>
        <w:t xml:space="preserve"> </w:t>
      </w:r>
      <w:r>
        <w:t>the</w:t>
      </w:r>
      <w:r>
        <w:rPr>
          <w:spacing w:val="-5"/>
        </w:rPr>
        <w:t xml:space="preserve"> </w:t>
      </w:r>
      <w:r>
        <w:t>written</w:t>
      </w:r>
      <w:r>
        <w:rPr>
          <w:spacing w:val="-5"/>
        </w:rPr>
        <w:t xml:space="preserve"> </w:t>
      </w:r>
      <w:r>
        <w:t>request</w:t>
      </w:r>
      <w:r>
        <w:rPr>
          <w:spacing w:val="-5"/>
        </w:rPr>
        <w:t xml:space="preserve"> </w:t>
      </w:r>
      <w:r>
        <w:t>of</w:t>
      </w:r>
      <w:r>
        <w:rPr>
          <w:spacing w:val="-5"/>
        </w:rPr>
        <w:t xml:space="preserve"> </w:t>
      </w:r>
      <w:r>
        <w:t>Beneficiary</w:t>
      </w:r>
      <w:r>
        <w:rPr>
          <w:spacing w:val="-3"/>
        </w:rPr>
        <w:t xml:space="preserve"> </w:t>
      </w:r>
      <w:r>
        <w:t>stating</w:t>
      </w:r>
      <w:r>
        <w:rPr>
          <w:spacing w:val="-5"/>
        </w:rPr>
        <w:t xml:space="preserve"> </w:t>
      </w:r>
      <w:r>
        <w:t>that</w:t>
      </w:r>
      <w:r>
        <w:rPr>
          <w:spacing w:val="-5"/>
        </w:rPr>
        <w:t xml:space="preserve"> </w:t>
      </w:r>
      <w:proofErr w:type="gramStart"/>
      <w:r>
        <w:t>all</w:t>
      </w:r>
      <w:r>
        <w:rPr>
          <w:spacing w:val="-5"/>
        </w:rPr>
        <w:t xml:space="preserve"> </w:t>
      </w:r>
      <w:r>
        <w:t>of</w:t>
      </w:r>
      <w:proofErr w:type="gramEnd"/>
      <w:r>
        <w:rPr>
          <w:spacing w:val="-5"/>
        </w:rPr>
        <w:t xml:space="preserve"> </w:t>
      </w:r>
      <w:r>
        <w:t>the</w:t>
      </w:r>
      <w:r>
        <w:rPr>
          <w:spacing w:val="-7"/>
        </w:rPr>
        <w:t xml:space="preserve"> </w:t>
      </w:r>
      <w:r>
        <w:t>Obligations</w:t>
      </w:r>
      <w:r>
        <w:rPr>
          <w:spacing w:val="-5"/>
        </w:rPr>
        <w:t xml:space="preserve"> </w:t>
      </w:r>
      <w:r>
        <w:t>have</w:t>
      </w:r>
      <w:r>
        <w:rPr>
          <w:spacing w:val="-5"/>
        </w:rPr>
        <w:t xml:space="preserve"> </w:t>
      </w:r>
      <w:r>
        <w:t>been</w:t>
      </w:r>
      <w:r>
        <w:rPr>
          <w:spacing w:val="-4"/>
        </w:rPr>
        <w:t xml:space="preserve"> </w:t>
      </w:r>
      <w:r>
        <w:t xml:space="preserve">paid or performed and upon surrender of this Second Deed of Trust to Trustee for cancellation and upon payment by Trustor of its fees, Trustee will reconvey, without warranty, the estate in the Trust Property then held by Trustee. The grantee in the reconveyance may be designated and described as the “person or persons legally entitled thereto”, or by other appropriate terms. In lieu of execution of a reconveyance by Trustee, Beneficiary may execute or release or, on behalf of Trustee, execute the reconveyance, in which case legal title will be vested in the “person or persons legally entitled thereto”. </w:t>
      </w:r>
      <w:proofErr w:type="gramStart"/>
      <w:r>
        <w:t>Beneficiary</w:t>
      </w:r>
      <w:proofErr w:type="gramEnd"/>
      <w:r>
        <w:t xml:space="preserve"> will not be obligated to consent to or permit any partial releases of the Trust</w:t>
      </w:r>
      <w:r>
        <w:rPr>
          <w:spacing w:val="-3"/>
        </w:rPr>
        <w:t xml:space="preserve"> </w:t>
      </w:r>
      <w:r>
        <w:t>Property.</w:t>
      </w:r>
    </w:p>
    <w:p w14:paraId="6011D33A" w14:textId="77777777" w:rsidR="00F6094C" w:rsidRDefault="00F6094C" w:rsidP="00AD2E2B">
      <w:pPr>
        <w:pStyle w:val="BodyText"/>
        <w:widowControl/>
        <w:spacing w:before="8"/>
        <w:rPr>
          <w:sz w:val="20"/>
        </w:rPr>
      </w:pPr>
    </w:p>
    <w:p w14:paraId="26E145FE" w14:textId="77777777" w:rsidR="00F6094C" w:rsidRDefault="00F6094C" w:rsidP="00AD2E2B">
      <w:pPr>
        <w:pStyle w:val="ListParagraph"/>
        <w:widowControl/>
        <w:numPr>
          <w:ilvl w:val="1"/>
          <w:numId w:val="12"/>
        </w:numPr>
        <w:tabs>
          <w:tab w:val="left" w:pos="2772"/>
        </w:tabs>
        <w:spacing w:before="1"/>
        <w:ind w:left="1331" w:right="448" w:firstLine="720"/>
      </w:pPr>
      <w:r>
        <w:t>This Second Deed of Trust will inure to and bind the heirs, legatees, devisees, administrators, executors, successors, and assigns of the parties. This Second Deed of Trust will be so construed that, wherever applicable, the use of the singular number will include the plural number, the use of the plural number will include the singular number</w:t>
      </w:r>
      <w:r w:rsidR="00E94A80">
        <w:t xml:space="preserve"> and</w:t>
      </w:r>
      <w:r>
        <w:t xml:space="preserve"> the use of the masculine gender will include the feminine gender. The term “</w:t>
      </w:r>
      <w:r>
        <w:rPr>
          <w:b/>
        </w:rPr>
        <w:t>Beneficiary</w:t>
      </w:r>
      <w:r>
        <w:t xml:space="preserve">” will mean the owner and holder of the Second </w:t>
      </w:r>
      <w:proofErr w:type="gramStart"/>
      <w:r>
        <w:t>Note, and</w:t>
      </w:r>
      <w:proofErr w:type="gramEnd"/>
      <w:r>
        <w:t xml:space="preserve"> will include all successors and assigns of a beneficiary to this Second Deed of Trust. Any appointment of Beneficiary as attorney-in-fact for Trustor will be with full power of</w:t>
      </w:r>
      <w:r>
        <w:rPr>
          <w:spacing w:val="-5"/>
        </w:rPr>
        <w:t xml:space="preserve"> </w:t>
      </w:r>
      <w:r>
        <w:t>substitution.</w:t>
      </w:r>
    </w:p>
    <w:p w14:paraId="2B46E6A9" w14:textId="77777777" w:rsidR="00F6094C" w:rsidRDefault="00F6094C" w:rsidP="00AD2E2B">
      <w:pPr>
        <w:pStyle w:val="BodyText"/>
        <w:widowControl/>
        <w:spacing w:before="10"/>
        <w:rPr>
          <w:sz w:val="20"/>
        </w:rPr>
      </w:pPr>
    </w:p>
    <w:p w14:paraId="5A0B9C83" w14:textId="77777777" w:rsidR="00F6094C" w:rsidRDefault="00F6094C" w:rsidP="00AD2E2B">
      <w:pPr>
        <w:pStyle w:val="ListParagraph"/>
        <w:widowControl/>
        <w:numPr>
          <w:ilvl w:val="1"/>
          <w:numId w:val="12"/>
        </w:numPr>
        <w:tabs>
          <w:tab w:val="left" w:pos="2772"/>
        </w:tabs>
        <w:ind w:left="1331" w:right="450" w:firstLine="720"/>
      </w:pPr>
      <w:r>
        <w:t xml:space="preserve">Unless otherwise specifically set forth in this Second Deed of Trust, any consent, approval, or election by Beneficiary (or the establishment of any item to the satisfaction of Beneficiary) </w:t>
      </w:r>
      <w:r>
        <w:lastRenderedPageBreak/>
        <w:t>will be deemed and construed as being given, withheld, or established at and in Beneficiary’s sole and absolute</w:t>
      </w:r>
      <w:r>
        <w:rPr>
          <w:spacing w:val="-1"/>
        </w:rPr>
        <w:t xml:space="preserve"> </w:t>
      </w:r>
      <w:r>
        <w:t>discretion.</w:t>
      </w:r>
    </w:p>
    <w:p w14:paraId="0A80337F" w14:textId="77777777" w:rsidR="00F6094C" w:rsidRDefault="00F6094C" w:rsidP="00AD2E2B">
      <w:pPr>
        <w:pStyle w:val="BodyText"/>
        <w:widowControl/>
        <w:spacing w:before="9"/>
        <w:rPr>
          <w:sz w:val="20"/>
        </w:rPr>
      </w:pPr>
    </w:p>
    <w:p w14:paraId="734443CF" w14:textId="77777777" w:rsidR="00F6094C" w:rsidRDefault="00F6094C" w:rsidP="00AD2E2B">
      <w:pPr>
        <w:pStyle w:val="ListParagraph"/>
        <w:widowControl/>
        <w:numPr>
          <w:ilvl w:val="1"/>
          <w:numId w:val="12"/>
        </w:numPr>
        <w:tabs>
          <w:tab w:val="left" w:pos="2772"/>
        </w:tabs>
        <w:spacing w:before="1"/>
        <w:ind w:left="1331" w:right="447" w:firstLine="720"/>
      </w:pPr>
      <w:r>
        <w:t xml:space="preserve">Time is of the essence in the payment and performance of </w:t>
      </w:r>
      <w:proofErr w:type="gramStart"/>
      <w:r>
        <w:t>each and every</w:t>
      </w:r>
      <w:proofErr w:type="gramEnd"/>
      <w:r>
        <w:t xml:space="preserve"> provision of this Second Deed of Trust. No failure on the part of Beneficiary to exercise any of its rights upon any Event of Default will be construed to prejudice its rights if any other or subsequent Event of Default. No delay on the part of Beneficiary in exercising any of the rights will be construed to preclude it from their exercise at any time during the continuance of the Event of Default. Beneficiary may enforce any one or more remedies or rights under this Second Deed of Trust successively or concurrently at its option, and any such enforcement of any one or more remedies will be not deemed to be any election against or preclusion of any other rights or</w:t>
      </w:r>
      <w:r>
        <w:rPr>
          <w:spacing w:val="-2"/>
        </w:rPr>
        <w:t xml:space="preserve"> </w:t>
      </w:r>
      <w:r>
        <w:t>remedies.</w:t>
      </w:r>
    </w:p>
    <w:p w14:paraId="1CEA50A4" w14:textId="77777777" w:rsidR="00F6094C" w:rsidRDefault="00F6094C" w:rsidP="00AD2E2B">
      <w:pPr>
        <w:pStyle w:val="BodyText"/>
        <w:widowControl/>
        <w:spacing w:before="10"/>
        <w:rPr>
          <w:sz w:val="20"/>
        </w:rPr>
      </w:pPr>
    </w:p>
    <w:p w14:paraId="6424618B" w14:textId="77777777" w:rsidR="00F6094C" w:rsidRDefault="00F6094C" w:rsidP="00AD2E2B">
      <w:pPr>
        <w:pStyle w:val="ListParagraph"/>
        <w:widowControl/>
        <w:numPr>
          <w:ilvl w:val="1"/>
          <w:numId w:val="12"/>
        </w:numPr>
        <w:tabs>
          <w:tab w:val="left" w:pos="2772"/>
        </w:tabs>
        <w:ind w:left="1331" w:right="449" w:firstLine="720"/>
      </w:pPr>
      <w:r>
        <w:t>Unless otherwise required by applicable law, all notices required to be given under this Second Deed of Trust will be given in accordance with the terms of the Second</w:t>
      </w:r>
      <w:r>
        <w:rPr>
          <w:spacing w:val="-6"/>
        </w:rPr>
        <w:t xml:space="preserve"> </w:t>
      </w:r>
      <w:r>
        <w:t>Note.</w:t>
      </w:r>
    </w:p>
    <w:p w14:paraId="62BEF3A6" w14:textId="77777777" w:rsidR="00F6094C" w:rsidRDefault="00F6094C" w:rsidP="00AD2E2B">
      <w:pPr>
        <w:pStyle w:val="BodyText"/>
        <w:widowControl/>
        <w:spacing w:before="9"/>
        <w:rPr>
          <w:sz w:val="20"/>
        </w:rPr>
      </w:pPr>
    </w:p>
    <w:p w14:paraId="5296258F" w14:textId="77777777" w:rsidR="00F6094C" w:rsidRDefault="00F6094C" w:rsidP="00AD2E2B">
      <w:pPr>
        <w:pStyle w:val="ListParagraph"/>
        <w:widowControl/>
        <w:numPr>
          <w:ilvl w:val="1"/>
          <w:numId w:val="12"/>
        </w:numPr>
        <w:tabs>
          <w:tab w:val="left" w:pos="2772"/>
        </w:tabs>
        <w:ind w:left="1331" w:right="446" w:firstLine="719"/>
      </w:pPr>
      <w:r>
        <w:t>This</w:t>
      </w:r>
      <w:r>
        <w:rPr>
          <w:spacing w:val="-5"/>
        </w:rPr>
        <w:t xml:space="preserve"> </w:t>
      </w:r>
      <w:r>
        <w:t>Second</w:t>
      </w:r>
      <w:r>
        <w:rPr>
          <w:spacing w:val="-5"/>
        </w:rPr>
        <w:t xml:space="preserve"> </w:t>
      </w:r>
      <w:r>
        <w:t>Deed</w:t>
      </w:r>
      <w:r>
        <w:rPr>
          <w:spacing w:val="-5"/>
        </w:rPr>
        <w:t xml:space="preserve"> </w:t>
      </w:r>
      <w:r>
        <w:t>of</w:t>
      </w:r>
      <w:r>
        <w:rPr>
          <w:spacing w:val="-5"/>
        </w:rPr>
        <w:t xml:space="preserve"> </w:t>
      </w:r>
      <w:r>
        <w:t>Trust,</w:t>
      </w:r>
      <w:r>
        <w:rPr>
          <w:spacing w:val="-5"/>
        </w:rPr>
        <w:t xml:space="preserve"> </w:t>
      </w:r>
      <w:r>
        <w:t>the</w:t>
      </w:r>
      <w:r>
        <w:rPr>
          <w:spacing w:val="-5"/>
        </w:rPr>
        <w:t xml:space="preserve"> </w:t>
      </w:r>
      <w:r>
        <w:t>Second</w:t>
      </w:r>
      <w:r>
        <w:rPr>
          <w:spacing w:val="-5"/>
        </w:rPr>
        <w:t xml:space="preserve"> </w:t>
      </w:r>
      <w:r>
        <w:t>Note,</w:t>
      </w:r>
      <w:r>
        <w:rPr>
          <w:spacing w:val="-5"/>
        </w:rPr>
        <w:t xml:space="preserve"> </w:t>
      </w:r>
      <w:r>
        <w:t>and</w:t>
      </w:r>
      <w:r>
        <w:rPr>
          <w:spacing w:val="-5"/>
        </w:rPr>
        <w:t xml:space="preserve"> </w:t>
      </w:r>
      <w:r>
        <w:t>any</w:t>
      </w:r>
      <w:r>
        <w:rPr>
          <w:spacing w:val="-5"/>
        </w:rPr>
        <w:t xml:space="preserve"> </w:t>
      </w:r>
      <w:r>
        <w:t>documents</w:t>
      </w:r>
      <w:r>
        <w:rPr>
          <w:spacing w:val="-5"/>
        </w:rPr>
        <w:t xml:space="preserve"> </w:t>
      </w:r>
      <w:r>
        <w:t>secured</w:t>
      </w:r>
      <w:r>
        <w:rPr>
          <w:spacing w:val="-5"/>
        </w:rPr>
        <w:t xml:space="preserve"> </w:t>
      </w:r>
      <w:r>
        <w:t>by</w:t>
      </w:r>
      <w:r>
        <w:rPr>
          <w:spacing w:val="-3"/>
        </w:rPr>
        <w:t xml:space="preserve"> </w:t>
      </w:r>
      <w:r>
        <w:t>this</w:t>
      </w:r>
      <w:r>
        <w:rPr>
          <w:spacing w:val="-6"/>
        </w:rPr>
        <w:t xml:space="preserve"> </w:t>
      </w:r>
      <w:r>
        <w:t>Second Deed</w:t>
      </w:r>
      <w:r>
        <w:rPr>
          <w:spacing w:val="-12"/>
        </w:rPr>
        <w:t xml:space="preserve"> </w:t>
      </w:r>
      <w:r>
        <w:t>of</w:t>
      </w:r>
      <w:r>
        <w:rPr>
          <w:spacing w:val="-11"/>
        </w:rPr>
        <w:t xml:space="preserve"> </w:t>
      </w:r>
      <w:r>
        <w:t>Trust</w:t>
      </w:r>
      <w:r>
        <w:rPr>
          <w:spacing w:val="-11"/>
        </w:rPr>
        <w:t xml:space="preserve"> </w:t>
      </w:r>
      <w:r>
        <w:t>will</w:t>
      </w:r>
      <w:r>
        <w:rPr>
          <w:spacing w:val="-11"/>
        </w:rPr>
        <w:t xml:space="preserve"> </w:t>
      </w:r>
      <w:r>
        <w:t>be</w:t>
      </w:r>
      <w:r>
        <w:rPr>
          <w:spacing w:val="-13"/>
        </w:rPr>
        <w:t xml:space="preserve"> </w:t>
      </w:r>
      <w:r>
        <w:t>governed</w:t>
      </w:r>
      <w:r>
        <w:rPr>
          <w:spacing w:val="-11"/>
        </w:rPr>
        <w:t xml:space="preserve"> </w:t>
      </w:r>
      <w:r>
        <w:t>and</w:t>
      </w:r>
      <w:r>
        <w:rPr>
          <w:spacing w:val="-11"/>
        </w:rPr>
        <w:t xml:space="preserve"> </w:t>
      </w:r>
      <w:r>
        <w:t>construed</w:t>
      </w:r>
      <w:r>
        <w:rPr>
          <w:spacing w:val="-11"/>
        </w:rPr>
        <w:t xml:space="preserve"> </w:t>
      </w:r>
      <w:r>
        <w:t>in</w:t>
      </w:r>
      <w:r>
        <w:rPr>
          <w:spacing w:val="-12"/>
        </w:rPr>
        <w:t xml:space="preserve"> </w:t>
      </w:r>
      <w:r>
        <w:t>accordance</w:t>
      </w:r>
      <w:r>
        <w:rPr>
          <w:spacing w:val="-11"/>
        </w:rPr>
        <w:t xml:space="preserve"> </w:t>
      </w:r>
      <w:r>
        <w:t>with</w:t>
      </w:r>
      <w:r>
        <w:rPr>
          <w:spacing w:val="-12"/>
        </w:rPr>
        <w:t xml:space="preserve"> </w:t>
      </w:r>
      <w:r>
        <w:t>the</w:t>
      </w:r>
      <w:r>
        <w:rPr>
          <w:spacing w:val="-11"/>
        </w:rPr>
        <w:t xml:space="preserve"> </w:t>
      </w:r>
      <w:r>
        <w:t>laws</w:t>
      </w:r>
      <w:r>
        <w:rPr>
          <w:spacing w:val="-11"/>
        </w:rPr>
        <w:t xml:space="preserve"> </w:t>
      </w:r>
      <w:r>
        <w:t>of</w:t>
      </w:r>
      <w:r>
        <w:rPr>
          <w:spacing w:val="-12"/>
        </w:rPr>
        <w:t xml:space="preserve"> </w:t>
      </w:r>
      <w:r>
        <w:t>the</w:t>
      </w:r>
      <w:r>
        <w:rPr>
          <w:spacing w:val="-12"/>
        </w:rPr>
        <w:t xml:space="preserve"> </w:t>
      </w:r>
      <w:r>
        <w:t>State</w:t>
      </w:r>
      <w:r>
        <w:rPr>
          <w:spacing w:val="-11"/>
        </w:rPr>
        <w:t xml:space="preserve"> </w:t>
      </w:r>
      <w:r>
        <w:t>of</w:t>
      </w:r>
      <w:r>
        <w:rPr>
          <w:spacing w:val="-11"/>
        </w:rPr>
        <w:t xml:space="preserve"> </w:t>
      </w:r>
      <w:r>
        <w:t>Arizona.</w:t>
      </w:r>
      <w:r>
        <w:rPr>
          <w:spacing w:val="33"/>
        </w:rPr>
        <w:t xml:space="preserve"> </w:t>
      </w:r>
      <w:r>
        <w:t>Trustor irrevocably submits to jurisdiction and venue in the State of Arizona for any legal action relating to this Second</w:t>
      </w:r>
      <w:r>
        <w:rPr>
          <w:spacing w:val="-12"/>
        </w:rPr>
        <w:t xml:space="preserve"> </w:t>
      </w:r>
      <w:r>
        <w:t>Deed</w:t>
      </w:r>
      <w:r>
        <w:rPr>
          <w:spacing w:val="-11"/>
        </w:rPr>
        <w:t xml:space="preserve"> </w:t>
      </w:r>
      <w:r>
        <w:t>of</w:t>
      </w:r>
      <w:r>
        <w:rPr>
          <w:spacing w:val="-11"/>
        </w:rPr>
        <w:t xml:space="preserve"> </w:t>
      </w:r>
      <w:r>
        <w:t>Trust,</w:t>
      </w:r>
      <w:r>
        <w:rPr>
          <w:spacing w:val="-12"/>
        </w:rPr>
        <w:t xml:space="preserve"> </w:t>
      </w:r>
      <w:r>
        <w:t>the</w:t>
      </w:r>
      <w:r>
        <w:rPr>
          <w:spacing w:val="-12"/>
        </w:rPr>
        <w:t xml:space="preserve"> </w:t>
      </w:r>
      <w:r>
        <w:t>Second</w:t>
      </w:r>
      <w:r>
        <w:rPr>
          <w:spacing w:val="-11"/>
        </w:rPr>
        <w:t xml:space="preserve"> </w:t>
      </w:r>
      <w:r>
        <w:t>Note,</w:t>
      </w:r>
      <w:r>
        <w:rPr>
          <w:spacing w:val="-12"/>
        </w:rPr>
        <w:t xml:space="preserve"> </w:t>
      </w:r>
      <w:r>
        <w:t>or</w:t>
      </w:r>
      <w:r>
        <w:rPr>
          <w:spacing w:val="-11"/>
        </w:rPr>
        <w:t xml:space="preserve"> </w:t>
      </w:r>
      <w:r>
        <w:t>any</w:t>
      </w:r>
      <w:r>
        <w:rPr>
          <w:spacing w:val="-9"/>
        </w:rPr>
        <w:t xml:space="preserve"> </w:t>
      </w:r>
      <w:r>
        <w:t>other</w:t>
      </w:r>
      <w:r>
        <w:rPr>
          <w:spacing w:val="-12"/>
        </w:rPr>
        <w:t xml:space="preserve"> </w:t>
      </w:r>
      <w:r>
        <w:t>agreement</w:t>
      </w:r>
      <w:r>
        <w:rPr>
          <w:spacing w:val="-11"/>
        </w:rPr>
        <w:t xml:space="preserve"> </w:t>
      </w:r>
      <w:r>
        <w:t>given</w:t>
      </w:r>
      <w:r>
        <w:rPr>
          <w:spacing w:val="-11"/>
        </w:rPr>
        <w:t xml:space="preserve"> </w:t>
      </w:r>
      <w:r>
        <w:t>in</w:t>
      </w:r>
      <w:r>
        <w:rPr>
          <w:spacing w:val="-12"/>
        </w:rPr>
        <w:t xml:space="preserve"> </w:t>
      </w:r>
      <w:r>
        <w:t>connection</w:t>
      </w:r>
      <w:r>
        <w:rPr>
          <w:spacing w:val="-11"/>
        </w:rPr>
        <w:t xml:space="preserve"> </w:t>
      </w:r>
      <w:r>
        <w:t>with</w:t>
      </w:r>
      <w:r>
        <w:rPr>
          <w:spacing w:val="-11"/>
        </w:rPr>
        <w:t xml:space="preserve"> </w:t>
      </w:r>
      <w:r>
        <w:t>the</w:t>
      </w:r>
      <w:r>
        <w:rPr>
          <w:spacing w:val="-11"/>
        </w:rPr>
        <w:t xml:space="preserve"> </w:t>
      </w:r>
      <w:r>
        <w:t>Second</w:t>
      </w:r>
      <w:r>
        <w:rPr>
          <w:spacing w:val="-12"/>
        </w:rPr>
        <w:t xml:space="preserve"> </w:t>
      </w:r>
      <w:r>
        <w:t>Note or Second Deed of Trust. Trustor waives any defense or objection to jurisdiction or venue based on the doctrine</w:t>
      </w:r>
      <w:r>
        <w:rPr>
          <w:spacing w:val="-4"/>
        </w:rPr>
        <w:t xml:space="preserve"> </w:t>
      </w:r>
      <w:r>
        <w:t>of</w:t>
      </w:r>
      <w:r>
        <w:rPr>
          <w:spacing w:val="-3"/>
        </w:rPr>
        <w:t xml:space="preserve"> </w:t>
      </w:r>
      <w:r>
        <w:t>“</w:t>
      </w:r>
      <w:r>
        <w:rPr>
          <w:i/>
        </w:rPr>
        <w:t>forum</w:t>
      </w:r>
      <w:r>
        <w:rPr>
          <w:i/>
          <w:spacing w:val="-4"/>
        </w:rPr>
        <w:t xml:space="preserve"> </w:t>
      </w:r>
      <w:r>
        <w:rPr>
          <w:i/>
        </w:rPr>
        <w:t>non</w:t>
      </w:r>
      <w:r>
        <w:rPr>
          <w:i/>
          <w:spacing w:val="-3"/>
        </w:rPr>
        <w:t xml:space="preserve"> </w:t>
      </w:r>
      <w:proofErr w:type="spellStart"/>
      <w:r>
        <w:rPr>
          <w:i/>
        </w:rPr>
        <w:t>conveniens</w:t>
      </w:r>
      <w:proofErr w:type="spellEnd"/>
      <w:r>
        <w:t>”,</w:t>
      </w:r>
      <w:r>
        <w:rPr>
          <w:spacing w:val="-4"/>
        </w:rPr>
        <w:t xml:space="preserve"> </w:t>
      </w:r>
      <w:r>
        <w:t>and</w:t>
      </w:r>
      <w:r>
        <w:rPr>
          <w:spacing w:val="-1"/>
        </w:rPr>
        <w:t xml:space="preserve"> </w:t>
      </w:r>
      <w:r>
        <w:t>Trustor</w:t>
      </w:r>
      <w:r>
        <w:rPr>
          <w:spacing w:val="-3"/>
        </w:rPr>
        <w:t xml:space="preserve"> </w:t>
      </w:r>
      <w:r>
        <w:t>stipulates</w:t>
      </w:r>
      <w:r>
        <w:rPr>
          <w:spacing w:val="-4"/>
        </w:rPr>
        <w:t xml:space="preserve"> </w:t>
      </w:r>
      <w:r>
        <w:t>that</w:t>
      </w:r>
      <w:r>
        <w:rPr>
          <w:spacing w:val="-3"/>
        </w:rPr>
        <w:t xml:space="preserve"> </w:t>
      </w:r>
      <w:r>
        <w:t>any</w:t>
      </w:r>
      <w:r>
        <w:rPr>
          <w:spacing w:val="-2"/>
        </w:rPr>
        <w:t xml:space="preserve"> </w:t>
      </w:r>
      <w:r>
        <w:t>state</w:t>
      </w:r>
      <w:r>
        <w:rPr>
          <w:spacing w:val="-3"/>
        </w:rPr>
        <w:t xml:space="preserve"> </w:t>
      </w:r>
      <w:r>
        <w:t>court</w:t>
      </w:r>
      <w:r>
        <w:rPr>
          <w:spacing w:val="-4"/>
        </w:rPr>
        <w:t xml:space="preserve"> </w:t>
      </w:r>
      <w:r>
        <w:t>in</w:t>
      </w:r>
      <w:r>
        <w:rPr>
          <w:spacing w:val="-2"/>
        </w:rPr>
        <w:t xml:space="preserve"> </w:t>
      </w:r>
      <w:r>
        <w:t>the</w:t>
      </w:r>
      <w:r>
        <w:rPr>
          <w:spacing w:val="-3"/>
        </w:rPr>
        <w:t xml:space="preserve"> </w:t>
      </w:r>
      <w:r>
        <w:t>State</w:t>
      </w:r>
      <w:r>
        <w:rPr>
          <w:spacing w:val="-4"/>
        </w:rPr>
        <w:t xml:space="preserve"> </w:t>
      </w:r>
      <w:r>
        <w:t>of</w:t>
      </w:r>
      <w:r>
        <w:rPr>
          <w:spacing w:val="-4"/>
        </w:rPr>
        <w:t xml:space="preserve"> </w:t>
      </w:r>
      <w:r>
        <w:t>Arizona,</w:t>
      </w:r>
      <w:r>
        <w:rPr>
          <w:spacing w:val="-4"/>
        </w:rPr>
        <w:t xml:space="preserve"> </w:t>
      </w:r>
      <w:r>
        <w:t>or if the state court lacks or declines jurisdiction, in the United States District Court for the District of Arizona, will have personal jurisdiction over Trustor for the purpose of litigating any dispute or controversy arising out of this Second Deed of Trust, the Second Note, or any other Additional Documents. Trustor agrees that if Trustor commences or maintains any action or proceeding arising out of this Second Deed of Trust, the Second Note, or the other Additional Documents in any forum other than a state or federal court in Arizona, Beneficiary will be entitled to the removal, dismissal, or stay of such</w:t>
      </w:r>
      <w:r>
        <w:rPr>
          <w:spacing w:val="-1"/>
        </w:rPr>
        <w:t xml:space="preserve"> </w:t>
      </w:r>
      <w:r>
        <w:t>action.</w:t>
      </w:r>
    </w:p>
    <w:p w14:paraId="652BBB42" w14:textId="77777777" w:rsidR="000D1761" w:rsidRDefault="000D1761" w:rsidP="00AD2E2B">
      <w:pPr>
        <w:pStyle w:val="BodyText"/>
        <w:widowControl/>
        <w:spacing w:before="80"/>
        <w:ind w:left="1332"/>
      </w:pPr>
    </w:p>
    <w:p w14:paraId="59BBCAC9" w14:textId="77777777" w:rsidR="000D1761" w:rsidRDefault="000D1761" w:rsidP="00AD2E2B">
      <w:pPr>
        <w:pStyle w:val="BodyText"/>
        <w:widowControl/>
        <w:spacing w:before="80"/>
        <w:ind w:left="1332"/>
      </w:pPr>
    </w:p>
    <w:p w14:paraId="145F6BDF" w14:textId="77777777" w:rsidR="000D1761" w:rsidRDefault="000D1761" w:rsidP="00AD2E2B">
      <w:pPr>
        <w:pStyle w:val="BodyText"/>
        <w:widowControl/>
        <w:spacing w:before="80"/>
        <w:ind w:left="1332"/>
      </w:pPr>
    </w:p>
    <w:p w14:paraId="2BB9FE3D" w14:textId="77777777" w:rsidR="000D1761" w:rsidRDefault="000D1761" w:rsidP="00AD2E2B">
      <w:pPr>
        <w:pStyle w:val="BodyText"/>
        <w:widowControl/>
        <w:spacing w:before="80"/>
        <w:ind w:left="1332"/>
      </w:pPr>
    </w:p>
    <w:p w14:paraId="195B34CB" w14:textId="77777777" w:rsidR="000D1761" w:rsidRDefault="000D1761" w:rsidP="00AD2E2B">
      <w:pPr>
        <w:pStyle w:val="BodyText"/>
        <w:widowControl/>
        <w:spacing w:before="80"/>
        <w:ind w:left="1332"/>
      </w:pPr>
    </w:p>
    <w:p w14:paraId="5B04FFEC" w14:textId="77777777" w:rsidR="000D1761" w:rsidRDefault="000D1761" w:rsidP="00AD2E2B">
      <w:pPr>
        <w:pStyle w:val="BodyText"/>
        <w:widowControl/>
        <w:spacing w:before="80"/>
        <w:ind w:left="1332"/>
      </w:pPr>
    </w:p>
    <w:p w14:paraId="69DAF911" w14:textId="77777777" w:rsidR="000D1761" w:rsidRDefault="000D1761" w:rsidP="00AD2E2B">
      <w:pPr>
        <w:pStyle w:val="BodyText"/>
        <w:widowControl/>
        <w:spacing w:before="80"/>
        <w:ind w:left="1332"/>
      </w:pPr>
    </w:p>
    <w:p w14:paraId="1091F671" w14:textId="77777777" w:rsidR="000D1761" w:rsidRDefault="000D1761" w:rsidP="00AD2E2B">
      <w:pPr>
        <w:pStyle w:val="BodyText"/>
        <w:widowControl/>
        <w:spacing w:before="80"/>
        <w:ind w:left="1332"/>
      </w:pPr>
    </w:p>
    <w:p w14:paraId="4AA80ACB" w14:textId="77777777" w:rsidR="000D1761" w:rsidRDefault="000D1761" w:rsidP="00AD2E2B">
      <w:pPr>
        <w:pStyle w:val="BodyText"/>
        <w:widowControl/>
        <w:spacing w:before="80"/>
        <w:ind w:left="1332"/>
      </w:pPr>
    </w:p>
    <w:p w14:paraId="2BB2DB00" w14:textId="77777777" w:rsidR="000D1761" w:rsidRDefault="000D1761" w:rsidP="00AD2E2B">
      <w:pPr>
        <w:pStyle w:val="BodyText"/>
        <w:widowControl/>
        <w:spacing w:before="80"/>
        <w:ind w:left="1332"/>
      </w:pPr>
    </w:p>
    <w:p w14:paraId="07884CE5" w14:textId="77777777" w:rsidR="000D1761" w:rsidRDefault="000D1761" w:rsidP="00AD2E2B">
      <w:pPr>
        <w:pStyle w:val="BodyText"/>
        <w:widowControl/>
        <w:spacing w:before="80"/>
        <w:ind w:left="1332"/>
      </w:pPr>
    </w:p>
    <w:p w14:paraId="12FAA205" w14:textId="77777777" w:rsidR="000D1761" w:rsidRDefault="000D1761" w:rsidP="00AD2E2B">
      <w:pPr>
        <w:pStyle w:val="BodyText"/>
        <w:widowControl/>
        <w:spacing w:before="80"/>
        <w:ind w:left="1332"/>
      </w:pPr>
    </w:p>
    <w:p w14:paraId="34264F77" w14:textId="77777777" w:rsidR="000D1761" w:rsidRDefault="000D1761" w:rsidP="00AD2E2B">
      <w:pPr>
        <w:pStyle w:val="BodyText"/>
        <w:widowControl/>
        <w:spacing w:before="80"/>
        <w:ind w:left="1332"/>
      </w:pPr>
    </w:p>
    <w:p w14:paraId="3CC3642B" w14:textId="77777777" w:rsidR="00F6094C" w:rsidRDefault="00F6094C" w:rsidP="00AD2E2B">
      <w:pPr>
        <w:pStyle w:val="BodyText"/>
        <w:widowControl/>
        <w:spacing w:before="80"/>
        <w:ind w:left="1332"/>
      </w:pPr>
      <w:r>
        <w:t>Executed as of the day and year first written above.</w:t>
      </w:r>
    </w:p>
    <w:p w14:paraId="2EE69A97" w14:textId="77777777" w:rsidR="00F6094C" w:rsidRDefault="00F6094C" w:rsidP="00AD2E2B">
      <w:pPr>
        <w:pStyle w:val="BodyText"/>
        <w:widowControl/>
        <w:rPr>
          <w:sz w:val="24"/>
        </w:rPr>
      </w:pPr>
    </w:p>
    <w:p w14:paraId="5FC56BF2" w14:textId="0A78D7C8" w:rsidR="00280027" w:rsidRDefault="00280027">
      <w:pPr>
        <w:rPr>
          <w:b/>
        </w:rPr>
      </w:pPr>
      <w:r>
        <w:rPr>
          <w:b/>
        </w:rPr>
        <w:br w:type="page"/>
      </w:r>
    </w:p>
    <w:p w14:paraId="58FAC4A8" w14:textId="77777777" w:rsidR="00F6094C" w:rsidRPr="00F6094C" w:rsidRDefault="00F6094C" w:rsidP="00AD2E2B">
      <w:pPr>
        <w:pStyle w:val="BodyText"/>
        <w:widowControl/>
        <w:spacing w:before="1"/>
        <w:rPr>
          <w:rFonts w:eastAsiaTheme="minorHAnsi" w:cstheme="minorBidi"/>
          <w:b/>
          <w:sz w:val="24"/>
          <w:szCs w:val="24"/>
        </w:rPr>
      </w:pPr>
    </w:p>
    <w:p w14:paraId="33CAFBA1" w14:textId="77777777" w:rsidR="00F6094C" w:rsidRPr="00F6094C" w:rsidRDefault="00F6094C">
      <w:pPr>
        <w:pStyle w:val="Heading5"/>
        <w:tabs>
          <w:tab w:val="left" w:pos="5286"/>
        </w:tabs>
        <w:ind w:left="611"/>
        <w:rPr>
          <w:rFonts w:ascii="Times New Roman" w:eastAsiaTheme="minorHAnsi" w:hAnsi="Times New Roman" w:cstheme="minorBidi"/>
          <w:b/>
          <w:color w:val="auto"/>
        </w:rPr>
      </w:pPr>
      <w:r w:rsidRPr="00F6094C">
        <w:rPr>
          <w:rFonts w:ascii="Times New Roman" w:eastAsiaTheme="minorHAnsi" w:hAnsi="Times New Roman" w:cstheme="minorBidi"/>
          <w:b/>
          <w:color w:val="auto"/>
        </w:rPr>
        <w:t>Trustor/</w:t>
      </w:r>
      <w:r w:rsidR="00E94A80">
        <w:rPr>
          <w:rFonts w:ascii="Times New Roman" w:eastAsiaTheme="minorHAnsi" w:hAnsi="Times New Roman" w:cstheme="minorBidi"/>
          <w:b/>
          <w:color w:val="auto"/>
        </w:rPr>
        <w:t>Borrowers</w:t>
      </w:r>
      <w:r w:rsidRPr="00F6094C">
        <w:rPr>
          <w:rFonts w:ascii="Times New Roman" w:eastAsiaTheme="minorHAnsi" w:hAnsi="Times New Roman" w:cstheme="minorBidi"/>
          <w:b/>
          <w:color w:val="auto"/>
        </w:rPr>
        <w:tab/>
        <w:t>Date</w:t>
      </w:r>
    </w:p>
    <w:p w14:paraId="0D242BBA" w14:textId="77777777" w:rsidR="00F6094C" w:rsidRDefault="00F6094C" w:rsidP="00AD2E2B">
      <w:pPr>
        <w:pStyle w:val="BodyText"/>
        <w:widowControl/>
        <w:rPr>
          <w:b/>
          <w:sz w:val="20"/>
        </w:rPr>
      </w:pPr>
    </w:p>
    <w:p w14:paraId="3FAE490D" w14:textId="77777777" w:rsidR="00F6094C" w:rsidRDefault="00F6094C" w:rsidP="00AD2E2B">
      <w:pPr>
        <w:pStyle w:val="BodyText"/>
        <w:widowControl/>
        <w:spacing w:before="6"/>
        <w:rPr>
          <w:b/>
          <w:sz w:val="23"/>
        </w:rPr>
      </w:pPr>
      <w:r>
        <w:rPr>
          <w:noProof/>
        </w:rPr>
        <mc:AlternateContent>
          <mc:Choice Requires="wps">
            <w:drawing>
              <wp:anchor distT="0" distB="0" distL="0" distR="0" simplePos="0" relativeHeight="251670528" behindDoc="1" locked="0" layoutInCell="1" allowOverlap="1" wp14:anchorId="29E6407B" wp14:editId="0144847B">
                <wp:simplePos x="0" y="0"/>
                <wp:positionH relativeFrom="page">
                  <wp:posOffset>731520</wp:posOffset>
                </wp:positionH>
                <wp:positionV relativeFrom="paragraph">
                  <wp:posOffset>199390</wp:posOffset>
                </wp:positionV>
                <wp:extent cx="3996055" cy="1270"/>
                <wp:effectExtent l="7620" t="10160" r="6350" b="762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0BD9" id="Freeform 33" o:spid="_x0000_s1026" style="position:absolute;margin-left:57.6pt;margin-top:15.7pt;width:314.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JOCA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" path="m,l6293,e" filled="f" strokeweight=".15494mm">
                <v:path arrowok="t" o:connecttype="custom" o:connectlocs="0,0;3996055,0" o:connectangles="0,0"/>
                <w10:wrap type="topAndBottom" anchorx="page"/>
              </v:shape>
            </w:pict>
          </mc:Fallback>
        </mc:AlternateContent>
      </w:r>
    </w:p>
    <w:p w14:paraId="1C354055" w14:textId="77777777" w:rsidR="00F6094C" w:rsidRDefault="00F6094C" w:rsidP="00AD2E2B">
      <w:pPr>
        <w:pStyle w:val="BodyText"/>
        <w:widowControl/>
        <w:rPr>
          <w:b/>
          <w:sz w:val="20"/>
        </w:rPr>
      </w:pPr>
    </w:p>
    <w:p w14:paraId="41F1B0BB" w14:textId="77777777" w:rsidR="00F6094C" w:rsidRDefault="00F6094C" w:rsidP="00AD2E2B">
      <w:pPr>
        <w:pStyle w:val="BodyText"/>
        <w:widowControl/>
        <w:rPr>
          <w:b/>
          <w:sz w:val="20"/>
        </w:rPr>
      </w:pPr>
    </w:p>
    <w:p w14:paraId="7015C415" w14:textId="77777777" w:rsidR="00F6094C" w:rsidRDefault="00F6094C" w:rsidP="00AD2E2B">
      <w:pPr>
        <w:pStyle w:val="BodyText"/>
        <w:widowControl/>
        <w:rPr>
          <w:b/>
          <w:sz w:val="23"/>
        </w:rPr>
      </w:pPr>
    </w:p>
    <w:p w14:paraId="0E1044C8" w14:textId="77777777" w:rsidR="00F6094C" w:rsidRDefault="00F6094C">
      <w:pPr>
        <w:tabs>
          <w:tab w:val="left" w:pos="5287"/>
        </w:tabs>
        <w:spacing w:before="91"/>
        <w:ind w:left="611"/>
        <w:rPr>
          <w:b/>
        </w:rPr>
      </w:pPr>
      <w:r>
        <w:rPr>
          <w:b/>
        </w:rPr>
        <w:t>Trustor/</w:t>
      </w:r>
      <w:r w:rsidR="00E94A80">
        <w:rPr>
          <w:b/>
        </w:rPr>
        <w:t>Borrowers</w:t>
      </w:r>
      <w:r>
        <w:rPr>
          <w:b/>
        </w:rPr>
        <w:tab/>
        <w:t>Date</w:t>
      </w:r>
    </w:p>
    <w:p w14:paraId="212B568B" w14:textId="77777777" w:rsidR="00F6094C" w:rsidRDefault="00F6094C" w:rsidP="00AD2E2B">
      <w:pPr>
        <w:pStyle w:val="BodyText"/>
        <w:widowControl/>
        <w:rPr>
          <w:b/>
          <w:sz w:val="20"/>
        </w:rPr>
      </w:pPr>
    </w:p>
    <w:p w14:paraId="16A3DA94" w14:textId="77777777" w:rsidR="00F6094C" w:rsidRDefault="00F6094C" w:rsidP="00AD2E2B">
      <w:pPr>
        <w:pStyle w:val="BodyText"/>
        <w:widowControl/>
        <w:spacing w:before="6"/>
        <w:rPr>
          <w:b/>
          <w:sz w:val="23"/>
        </w:rPr>
      </w:pPr>
      <w:r>
        <w:rPr>
          <w:noProof/>
        </w:rPr>
        <mc:AlternateContent>
          <mc:Choice Requires="wps">
            <w:drawing>
              <wp:anchor distT="0" distB="0" distL="0" distR="0" simplePos="0" relativeHeight="251671552" behindDoc="1" locked="0" layoutInCell="1" allowOverlap="1" wp14:anchorId="3C9B1556" wp14:editId="248E55FE">
                <wp:simplePos x="0" y="0"/>
                <wp:positionH relativeFrom="page">
                  <wp:posOffset>731520</wp:posOffset>
                </wp:positionH>
                <wp:positionV relativeFrom="paragraph">
                  <wp:posOffset>200025</wp:posOffset>
                </wp:positionV>
                <wp:extent cx="3996055" cy="1270"/>
                <wp:effectExtent l="7620" t="6985" r="6350" b="10795"/>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F303" id="Freeform 32" o:spid="_x0000_s1026" style="position:absolute;margin-left:57.6pt;margin-top:15.75pt;width:314.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Xhd/F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27052F91" w14:textId="77777777" w:rsidR="00F6094C" w:rsidRDefault="00F6094C" w:rsidP="00AD2E2B">
      <w:pPr>
        <w:pStyle w:val="BodyText"/>
        <w:widowControl/>
        <w:rPr>
          <w:b/>
          <w:sz w:val="20"/>
        </w:rPr>
      </w:pPr>
    </w:p>
    <w:p w14:paraId="0CFE9250" w14:textId="77777777" w:rsidR="00F6094C" w:rsidRDefault="00F6094C" w:rsidP="00AD2E2B">
      <w:pPr>
        <w:pStyle w:val="BodyText"/>
        <w:widowControl/>
        <w:rPr>
          <w:b/>
          <w:sz w:val="20"/>
        </w:rPr>
      </w:pPr>
    </w:p>
    <w:p w14:paraId="1D3FC93A" w14:textId="77777777" w:rsidR="00F6094C" w:rsidRDefault="00F6094C" w:rsidP="00AD2E2B">
      <w:pPr>
        <w:pStyle w:val="BodyText"/>
        <w:widowControl/>
        <w:rPr>
          <w:b/>
          <w:sz w:val="23"/>
        </w:rPr>
      </w:pPr>
    </w:p>
    <w:p w14:paraId="33177875" w14:textId="77777777" w:rsidR="00F6094C" w:rsidRDefault="00F6094C">
      <w:pPr>
        <w:tabs>
          <w:tab w:val="left" w:pos="5340"/>
        </w:tabs>
        <w:spacing w:before="91"/>
        <w:ind w:left="666"/>
        <w:rPr>
          <w:b/>
        </w:rPr>
      </w:pPr>
      <w:r>
        <w:rPr>
          <w:b/>
        </w:rPr>
        <w:t>Trustor/</w:t>
      </w:r>
      <w:r w:rsidR="00E94A80">
        <w:rPr>
          <w:b/>
        </w:rPr>
        <w:t>Borrowers</w:t>
      </w:r>
      <w:r>
        <w:rPr>
          <w:b/>
        </w:rPr>
        <w:tab/>
        <w:t>Date</w:t>
      </w:r>
    </w:p>
    <w:p w14:paraId="2674F7CC" w14:textId="77777777" w:rsidR="00F6094C" w:rsidRDefault="00F6094C" w:rsidP="00AD2E2B">
      <w:pPr>
        <w:pStyle w:val="BodyText"/>
        <w:widowControl/>
        <w:rPr>
          <w:b/>
          <w:sz w:val="20"/>
        </w:rPr>
      </w:pPr>
    </w:p>
    <w:p w14:paraId="70531809" w14:textId="77777777" w:rsidR="00F6094C" w:rsidRDefault="00F6094C" w:rsidP="00AD2E2B">
      <w:pPr>
        <w:pStyle w:val="BodyText"/>
        <w:widowControl/>
        <w:spacing w:before="6"/>
        <w:rPr>
          <w:b/>
          <w:sz w:val="23"/>
        </w:rPr>
      </w:pPr>
      <w:r>
        <w:rPr>
          <w:noProof/>
        </w:rPr>
        <mc:AlternateContent>
          <mc:Choice Requires="wps">
            <w:drawing>
              <wp:anchor distT="0" distB="0" distL="0" distR="0" simplePos="0" relativeHeight="251672576" behindDoc="1" locked="0" layoutInCell="1" allowOverlap="1" wp14:anchorId="0385B6BC" wp14:editId="3BC00C62">
                <wp:simplePos x="0" y="0"/>
                <wp:positionH relativeFrom="page">
                  <wp:posOffset>731520</wp:posOffset>
                </wp:positionH>
                <wp:positionV relativeFrom="paragraph">
                  <wp:posOffset>200025</wp:posOffset>
                </wp:positionV>
                <wp:extent cx="3996055" cy="1270"/>
                <wp:effectExtent l="7620" t="13335" r="6350" b="4445"/>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35BC" id="Freeform 31" o:spid="_x0000_s1026" style="position:absolute;margin-left:57.6pt;margin-top:15.75pt;width:314.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j+BQ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pCj4/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3ECE03AF" w14:textId="77777777" w:rsidR="00F6094C" w:rsidRDefault="00F6094C" w:rsidP="00AD2E2B">
      <w:pPr>
        <w:pStyle w:val="BodyText"/>
        <w:widowControl/>
        <w:rPr>
          <w:b/>
          <w:sz w:val="20"/>
        </w:rPr>
      </w:pPr>
    </w:p>
    <w:p w14:paraId="00703881" w14:textId="77777777" w:rsidR="00F6094C" w:rsidRDefault="00F6094C" w:rsidP="00AD2E2B">
      <w:pPr>
        <w:pStyle w:val="BodyText"/>
        <w:widowControl/>
        <w:rPr>
          <w:b/>
          <w:sz w:val="20"/>
        </w:rPr>
      </w:pPr>
    </w:p>
    <w:p w14:paraId="6C345DDD" w14:textId="77777777" w:rsidR="00F6094C" w:rsidRDefault="00F6094C" w:rsidP="00AD2E2B">
      <w:pPr>
        <w:pStyle w:val="BodyText"/>
        <w:widowControl/>
        <w:rPr>
          <w:b/>
          <w:sz w:val="23"/>
        </w:rPr>
      </w:pPr>
    </w:p>
    <w:p w14:paraId="3001DF8C" w14:textId="77777777" w:rsidR="00F6094C" w:rsidRDefault="00F6094C">
      <w:pPr>
        <w:tabs>
          <w:tab w:val="left" w:pos="5341"/>
        </w:tabs>
        <w:spacing w:before="91"/>
        <w:ind w:left="666"/>
        <w:rPr>
          <w:b/>
        </w:rPr>
      </w:pPr>
      <w:r>
        <w:rPr>
          <w:b/>
        </w:rPr>
        <w:t>Trustor/</w:t>
      </w:r>
      <w:r w:rsidR="00E94A80">
        <w:rPr>
          <w:b/>
        </w:rPr>
        <w:t>Borrowers</w:t>
      </w:r>
      <w:r>
        <w:rPr>
          <w:b/>
        </w:rPr>
        <w:tab/>
        <w:t>Date</w:t>
      </w:r>
    </w:p>
    <w:p w14:paraId="52E9D167" w14:textId="77777777" w:rsidR="00F6094C" w:rsidRDefault="00F6094C" w:rsidP="00AD2E2B">
      <w:pPr>
        <w:pStyle w:val="BodyText"/>
        <w:widowControl/>
        <w:rPr>
          <w:b/>
          <w:sz w:val="20"/>
        </w:rPr>
      </w:pPr>
    </w:p>
    <w:p w14:paraId="6F134A8F" w14:textId="77777777" w:rsidR="00F6094C" w:rsidRDefault="00F6094C" w:rsidP="00AD2E2B">
      <w:pPr>
        <w:pStyle w:val="BodyText"/>
        <w:widowControl/>
        <w:spacing w:before="6"/>
        <w:rPr>
          <w:b/>
          <w:sz w:val="23"/>
        </w:rPr>
      </w:pPr>
      <w:r>
        <w:rPr>
          <w:noProof/>
        </w:rPr>
        <mc:AlternateContent>
          <mc:Choice Requires="wps">
            <w:drawing>
              <wp:anchor distT="0" distB="0" distL="0" distR="0" simplePos="0" relativeHeight="251673600" behindDoc="1" locked="0" layoutInCell="1" allowOverlap="1" wp14:anchorId="51A7ED62" wp14:editId="324AA404">
                <wp:simplePos x="0" y="0"/>
                <wp:positionH relativeFrom="page">
                  <wp:posOffset>731520</wp:posOffset>
                </wp:positionH>
                <wp:positionV relativeFrom="paragraph">
                  <wp:posOffset>200025</wp:posOffset>
                </wp:positionV>
                <wp:extent cx="3996055" cy="1270"/>
                <wp:effectExtent l="7620" t="10160" r="6350" b="762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9AA99" id="Freeform 30" o:spid="_x0000_s1026" style="position:absolute;margin-left:57.6pt;margin-top:15.75pt;width:314.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" path="m,l6293,e" filled="f" strokeweight=".15494mm">
                <v:path arrowok="t" o:connecttype="custom" o:connectlocs="0,0;3996055,0" o:connectangles="0,0"/>
                <w10:wrap type="topAndBottom" anchorx="page"/>
              </v:shape>
            </w:pict>
          </mc:Fallback>
        </mc:AlternateContent>
      </w:r>
    </w:p>
    <w:p w14:paraId="5220509A" w14:textId="77777777" w:rsidR="00F6094C" w:rsidRDefault="00F6094C" w:rsidP="00AD2E2B">
      <w:pPr>
        <w:pStyle w:val="BodyText"/>
        <w:widowControl/>
        <w:rPr>
          <w:b/>
          <w:sz w:val="20"/>
        </w:rPr>
      </w:pPr>
    </w:p>
    <w:p w14:paraId="3CC0F924" w14:textId="77777777" w:rsidR="00F6094C" w:rsidRDefault="00F6094C" w:rsidP="00AD2E2B">
      <w:pPr>
        <w:pStyle w:val="BodyText"/>
        <w:widowControl/>
        <w:rPr>
          <w:b/>
          <w:sz w:val="20"/>
        </w:rPr>
      </w:pPr>
    </w:p>
    <w:p w14:paraId="5222A1B5" w14:textId="77777777" w:rsidR="00F6094C" w:rsidRDefault="00F6094C" w:rsidP="00AD2E2B">
      <w:pPr>
        <w:pStyle w:val="BodyText"/>
        <w:widowControl/>
        <w:rPr>
          <w:b/>
          <w:sz w:val="20"/>
        </w:rPr>
      </w:pPr>
    </w:p>
    <w:p w14:paraId="15A28F79" w14:textId="77777777" w:rsidR="00F6094C" w:rsidRDefault="00F6094C" w:rsidP="00AD2E2B">
      <w:pPr>
        <w:pStyle w:val="BodyText"/>
        <w:widowControl/>
        <w:spacing w:before="10"/>
        <w:rPr>
          <w:b/>
          <w:sz w:val="20"/>
        </w:rPr>
      </w:pPr>
    </w:p>
    <w:p w14:paraId="1866CBF5" w14:textId="77777777" w:rsidR="00F6094C" w:rsidRDefault="00F6094C" w:rsidP="00AD2E2B">
      <w:pPr>
        <w:pStyle w:val="BodyText"/>
        <w:widowControl/>
        <w:tabs>
          <w:tab w:val="left" w:pos="3491"/>
        </w:tabs>
        <w:spacing w:before="91"/>
        <w:ind w:left="611"/>
      </w:pPr>
      <w:r>
        <w:t>STATE</w:t>
      </w:r>
      <w:r>
        <w:rPr>
          <w:spacing w:val="-1"/>
        </w:rPr>
        <w:t xml:space="preserve"> </w:t>
      </w:r>
      <w:r>
        <w:t>OF</w:t>
      </w:r>
      <w:r>
        <w:rPr>
          <w:spacing w:val="-1"/>
        </w:rPr>
        <w:t xml:space="preserve"> </w:t>
      </w:r>
      <w:r>
        <w:t>ARIZONA</w:t>
      </w:r>
      <w:r>
        <w:tab/>
        <w:t>)</w:t>
      </w:r>
    </w:p>
    <w:p w14:paraId="3AAB35EB" w14:textId="77777777" w:rsidR="00F6094C" w:rsidRDefault="00F6094C" w:rsidP="00AD2E2B">
      <w:pPr>
        <w:pStyle w:val="BodyText"/>
        <w:widowControl/>
        <w:tabs>
          <w:tab w:val="left" w:pos="4211"/>
        </w:tabs>
        <w:ind w:left="3491"/>
      </w:pPr>
      <w:r>
        <w:t>)</w:t>
      </w:r>
      <w:r>
        <w:tab/>
        <w:t>ss.</w:t>
      </w:r>
    </w:p>
    <w:p w14:paraId="55404FE3" w14:textId="77777777" w:rsidR="00F6094C" w:rsidRDefault="00F6094C" w:rsidP="00AD2E2B">
      <w:pPr>
        <w:pStyle w:val="BodyText"/>
        <w:widowControl/>
        <w:tabs>
          <w:tab w:val="left" w:pos="3349"/>
        </w:tabs>
        <w:ind w:left="611"/>
      </w:pPr>
      <w:r>
        <w:t>COUNTY</w:t>
      </w:r>
      <w:r>
        <w:rPr>
          <w:spacing w:val="-1"/>
        </w:rPr>
        <w:t xml:space="preserve"> </w:t>
      </w:r>
      <w:r>
        <w:t>OF</w:t>
      </w:r>
      <w:r>
        <w:rPr>
          <w:u w:val="single"/>
        </w:rPr>
        <w:t xml:space="preserve"> </w:t>
      </w:r>
      <w:r>
        <w:rPr>
          <w:u w:val="single"/>
        </w:rPr>
        <w:tab/>
      </w:r>
      <w:r>
        <w:t>)</w:t>
      </w:r>
    </w:p>
    <w:p w14:paraId="1F45974D" w14:textId="77777777" w:rsidR="00F6094C" w:rsidRDefault="00F6094C" w:rsidP="00AD2E2B">
      <w:pPr>
        <w:pStyle w:val="BodyText"/>
        <w:widowControl/>
        <w:spacing w:before="2"/>
        <w:rPr>
          <w:sz w:val="14"/>
        </w:rPr>
      </w:pPr>
    </w:p>
    <w:p w14:paraId="4BCA24A9" w14:textId="4828F467" w:rsidR="00F6094C" w:rsidRDefault="00F6094C" w:rsidP="00AD2E2B">
      <w:pPr>
        <w:pStyle w:val="BodyText"/>
        <w:widowControl/>
        <w:tabs>
          <w:tab w:val="left" w:pos="7397"/>
          <w:tab w:val="left" w:pos="9377"/>
          <w:tab w:val="left" w:pos="10182"/>
        </w:tabs>
        <w:spacing w:before="91" w:line="252" w:lineRule="exact"/>
        <w:ind w:left="1331"/>
      </w:pPr>
      <w:r>
        <w:t>The</w:t>
      </w:r>
      <w:r>
        <w:rPr>
          <w:spacing w:val="33"/>
        </w:rPr>
        <w:t xml:space="preserve"> </w:t>
      </w:r>
      <w:r>
        <w:t>foregoing</w:t>
      </w:r>
      <w:r>
        <w:rPr>
          <w:spacing w:val="34"/>
        </w:rPr>
        <w:t xml:space="preserve"> </w:t>
      </w:r>
      <w:r>
        <w:t>instrument</w:t>
      </w:r>
      <w:r>
        <w:rPr>
          <w:spacing w:val="34"/>
        </w:rPr>
        <w:t xml:space="preserve"> </w:t>
      </w:r>
      <w:r>
        <w:t>was</w:t>
      </w:r>
      <w:r>
        <w:rPr>
          <w:spacing w:val="34"/>
        </w:rPr>
        <w:t xml:space="preserve"> </w:t>
      </w:r>
      <w:r>
        <w:t>acknowledged</w:t>
      </w:r>
      <w:r>
        <w:rPr>
          <w:spacing w:val="34"/>
        </w:rPr>
        <w:t xml:space="preserve"> </w:t>
      </w:r>
      <w:r>
        <w:t>before</w:t>
      </w:r>
      <w:r>
        <w:rPr>
          <w:spacing w:val="33"/>
        </w:rPr>
        <w:t xml:space="preserve"> </w:t>
      </w:r>
      <w:r>
        <w:t>me</w:t>
      </w:r>
      <w:r>
        <w:rPr>
          <w:spacing w:val="34"/>
        </w:rPr>
        <w:t xml:space="preserve"> </w:t>
      </w:r>
      <w:r>
        <w:t>this</w:t>
      </w:r>
      <w:r>
        <w:rPr>
          <w:u w:val="single"/>
        </w:rPr>
        <w:t xml:space="preserve"> </w:t>
      </w:r>
      <w:r>
        <w:rPr>
          <w:u w:val="single"/>
        </w:rPr>
        <w:tab/>
      </w:r>
      <w:r>
        <w:t>day</w:t>
      </w:r>
      <w:r>
        <w:rPr>
          <w:spacing w:val="34"/>
        </w:rPr>
        <w:t xml:space="preserve"> </w:t>
      </w:r>
      <w:r>
        <w:t>of</w:t>
      </w:r>
      <w:r>
        <w:rPr>
          <w:u w:val="single"/>
        </w:rPr>
        <w:t xml:space="preserve"> </w:t>
      </w:r>
      <w:r>
        <w:rPr>
          <w:u w:val="single"/>
        </w:rPr>
        <w:tab/>
      </w:r>
      <w:r>
        <w:t>,</w:t>
      </w:r>
      <w:r>
        <w:rPr>
          <w:spacing w:val="34"/>
        </w:rPr>
        <w:t xml:space="preserve"> </w:t>
      </w:r>
      <w:r>
        <w:t>20</w:t>
      </w:r>
      <w:r>
        <w:rPr>
          <w:u w:val="single"/>
        </w:rPr>
        <w:t xml:space="preserve"> </w:t>
      </w:r>
      <w:r>
        <w:rPr>
          <w:u w:val="single"/>
        </w:rPr>
        <w:tab/>
      </w:r>
      <w:r>
        <w:t>,</w:t>
      </w:r>
      <w:r>
        <w:rPr>
          <w:spacing w:val="35"/>
        </w:rPr>
        <w:t xml:space="preserve"> </w:t>
      </w:r>
      <w:r>
        <w:t>by</w:t>
      </w:r>
    </w:p>
    <w:p w14:paraId="24ED505F" w14:textId="77777777" w:rsidR="00F6094C" w:rsidRDefault="00F6094C" w:rsidP="00AD2E2B">
      <w:pPr>
        <w:pStyle w:val="BodyText"/>
        <w:widowControl/>
        <w:tabs>
          <w:tab w:val="left" w:pos="4127"/>
        </w:tabs>
        <w:ind w:left="611" w:right="452"/>
      </w:pPr>
      <w:r>
        <w:rPr>
          <w:w w:val="99"/>
          <w:u w:val="single"/>
        </w:rPr>
        <w:t xml:space="preserve"> </w:t>
      </w:r>
      <w:r>
        <w:rPr>
          <w:u w:val="single"/>
        </w:rPr>
        <w:tab/>
      </w:r>
      <w:r>
        <w:t>, who acknowledged and executed the foregoing for the purposes therein contained.</w:t>
      </w:r>
    </w:p>
    <w:p w14:paraId="3F311258" w14:textId="77777777" w:rsidR="00F6094C" w:rsidRDefault="00F6094C" w:rsidP="00AD2E2B">
      <w:pPr>
        <w:pStyle w:val="BodyText"/>
        <w:widowControl/>
        <w:spacing w:before="9"/>
        <w:rPr>
          <w:sz w:val="20"/>
        </w:rPr>
      </w:pPr>
    </w:p>
    <w:p w14:paraId="58999EE5" w14:textId="77777777" w:rsidR="00F6094C" w:rsidRDefault="00F6094C" w:rsidP="00AD2E2B">
      <w:pPr>
        <w:pStyle w:val="BodyText"/>
        <w:widowControl/>
        <w:spacing w:before="1"/>
        <w:ind w:left="1359"/>
      </w:pPr>
      <w:r>
        <w:t>IN WITNESS WHEREOF, I hereunto set my hand and official seal.</w:t>
      </w:r>
    </w:p>
    <w:p w14:paraId="1871AABC" w14:textId="77777777" w:rsidR="00F6094C" w:rsidRDefault="00F6094C" w:rsidP="00AD2E2B">
      <w:pPr>
        <w:pStyle w:val="BodyText"/>
        <w:widowControl/>
        <w:rPr>
          <w:sz w:val="20"/>
        </w:rPr>
      </w:pPr>
    </w:p>
    <w:p w14:paraId="5BAFA538" w14:textId="77777777" w:rsidR="00F6094C" w:rsidRDefault="00F6094C" w:rsidP="00AD2E2B">
      <w:pPr>
        <w:pStyle w:val="BodyText"/>
        <w:widowControl/>
        <w:spacing w:before="9"/>
        <w:rPr>
          <w:sz w:val="19"/>
        </w:rPr>
      </w:pPr>
      <w:r>
        <w:rPr>
          <w:noProof/>
        </w:rPr>
        <mc:AlternateContent>
          <mc:Choice Requires="wps">
            <w:drawing>
              <wp:anchor distT="0" distB="0" distL="0" distR="0" simplePos="0" relativeHeight="251674624" behindDoc="1" locked="0" layoutInCell="1" allowOverlap="1" wp14:anchorId="7482F801" wp14:editId="5F71344D">
                <wp:simplePos x="0" y="0"/>
                <wp:positionH relativeFrom="page">
                  <wp:posOffset>3589020</wp:posOffset>
                </wp:positionH>
                <wp:positionV relativeFrom="paragraph">
                  <wp:posOffset>172720</wp:posOffset>
                </wp:positionV>
                <wp:extent cx="2794635" cy="1270"/>
                <wp:effectExtent l="7620" t="6350" r="7620" b="1143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5652 5652"/>
                            <a:gd name="T1" fmla="*/ T0 w 4401"/>
                            <a:gd name="T2" fmla="+- 0 10052 5652"/>
                            <a:gd name="T3" fmla="*/ T2 w 4401"/>
                          </a:gdLst>
                          <a:ahLst/>
                          <a:cxnLst>
                            <a:cxn ang="0">
                              <a:pos x="T1" y="0"/>
                            </a:cxn>
                            <a:cxn ang="0">
                              <a:pos x="T3" y="0"/>
                            </a:cxn>
                          </a:cxnLst>
                          <a:rect l="0" t="0" r="r" b="b"/>
                          <a:pathLst>
                            <a:path w="4401">
                              <a:moveTo>
                                <a:pt x="0" y="0"/>
                              </a:moveTo>
                              <a:lnTo>
                                <a:pt x="440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D342" id="Freeform 29" o:spid="_x0000_s1026" style="position:absolute;margin-left:282.6pt;margin-top:13.6pt;width:220.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" path="m,l4400,e" filled="f" strokeweight=".15494mm">
                <v:path arrowok="t" o:connecttype="custom" o:connectlocs="0,0;2794000,0" o:connectangles="0,0"/>
                <w10:wrap type="topAndBottom" anchorx="page"/>
              </v:shape>
            </w:pict>
          </mc:Fallback>
        </mc:AlternateContent>
      </w:r>
    </w:p>
    <w:p w14:paraId="7C6234A6" w14:textId="77777777" w:rsidR="00F6094C" w:rsidRDefault="00F6094C" w:rsidP="00AD2E2B">
      <w:pPr>
        <w:pStyle w:val="BodyText"/>
        <w:widowControl/>
        <w:spacing w:line="222" w:lineRule="exact"/>
        <w:ind w:left="1293" w:right="840"/>
        <w:jc w:val="center"/>
      </w:pPr>
      <w:r>
        <w:t>Notary Public</w:t>
      </w:r>
    </w:p>
    <w:p w14:paraId="5E8AC64E" w14:textId="77777777" w:rsidR="00F6094C" w:rsidRDefault="00F6094C" w:rsidP="00AD2E2B">
      <w:pPr>
        <w:pStyle w:val="BodyText"/>
        <w:widowControl/>
        <w:ind w:left="567" w:right="8165"/>
        <w:jc w:val="center"/>
      </w:pPr>
      <w:r>
        <w:t>My commission expires:</w:t>
      </w:r>
    </w:p>
    <w:p w14:paraId="0CE67DDF" w14:textId="77777777" w:rsidR="00F6094C" w:rsidRDefault="00F6094C" w:rsidP="00AD2E2B">
      <w:pPr>
        <w:pStyle w:val="BodyText"/>
        <w:widowControl/>
        <w:rPr>
          <w:sz w:val="20"/>
        </w:rPr>
      </w:pPr>
    </w:p>
    <w:p w14:paraId="01779E32" w14:textId="77777777" w:rsidR="00F6094C" w:rsidRDefault="00F6094C" w:rsidP="00AD2E2B">
      <w:pPr>
        <w:pStyle w:val="BodyText"/>
        <w:widowControl/>
        <w:spacing w:before="5"/>
        <w:rPr>
          <w:sz w:val="17"/>
        </w:rPr>
      </w:pPr>
      <w:r>
        <w:rPr>
          <w:noProof/>
        </w:rPr>
        <mc:AlternateContent>
          <mc:Choice Requires="wps">
            <w:drawing>
              <wp:anchor distT="0" distB="0" distL="0" distR="0" simplePos="0" relativeHeight="251675648" behindDoc="1" locked="0" layoutInCell="1" allowOverlap="1" wp14:anchorId="14F04438" wp14:editId="6075CE71">
                <wp:simplePos x="0" y="0"/>
                <wp:positionH relativeFrom="page">
                  <wp:posOffset>731520</wp:posOffset>
                </wp:positionH>
                <wp:positionV relativeFrom="paragraph">
                  <wp:posOffset>156210</wp:posOffset>
                </wp:positionV>
                <wp:extent cx="1781810" cy="1270"/>
                <wp:effectExtent l="7620" t="11430" r="10795" b="635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810" cy="1270"/>
                        </a:xfrm>
                        <a:custGeom>
                          <a:avLst/>
                          <a:gdLst>
                            <a:gd name="T0" fmla="+- 0 1152 1152"/>
                            <a:gd name="T1" fmla="*/ T0 w 2806"/>
                            <a:gd name="T2" fmla="+- 0 3958 1152"/>
                            <a:gd name="T3" fmla="*/ T2 w 2806"/>
                          </a:gdLst>
                          <a:ahLst/>
                          <a:cxnLst>
                            <a:cxn ang="0">
                              <a:pos x="T1" y="0"/>
                            </a:cxn>
                            <a:cxn ang="0">
                              <a:pos x="T3" y="0"/>
                            </a:cxn>
                          </a:cxnLst>
                          <a:rect l="0" t="0" r="r" b="b"/>
                          <a:pathLst>
                            <a:path w="2806">
                              <a:moveTo>
                                <a:pt x="0" y="0"/>
                              </a:moveTo>
                              <a:lnTo>
                                <a:pt x="2806"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3FB7" id="Freeform 28" o:spid="_x0000_s1026" style="position:absolute;margin-left:57.6pt;margin-top:12.3pt;width:140.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" path="m,l2806,e" filled="f" strokeweight=".54pt">
                <v:path arrowok="t" o:connecttype="custom" o:connectlocs="0,0;1781810,0" o:connectangles="0,0"/>
                <w10:wrap type="topAndBottom" anchorx="page"/>
              </v:shape>
            </w:pict>
          </mc:Fallback>
        </mc:AlternateContent>
      </w:r>
    </w:p>
    <w:p w14:paraId="64FC90E5" w14:textId="77777777" w:rsidR="00490255" w:rsidRDefault="00490255">
      <w:pPr>
        <w:spacing w:after="8" w:line="251" w:lineRule="auto"/>
        <w:ind w:left="2214" w:right="2231" w:hanging="10"/>
        <w:jc w:val="center"/>
        <w:rPr>
          <w:rFonts w:eastAsia="Times New Roman" w:cs="Times New Roman"/>
          <w:b/>
          <w:color w:val="000000"/>
          <w:sz w:val="22"/>
          <w:szCs w:val="22"/>
        </w:rPr>
      </w:pPr>
    </w:p>
    <w:p w14:paraId="247D3DDC"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73BAE494"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63E002CA"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23D7F77F"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2F3E7D22"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0B534B76"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158293A2"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4D66764F" w14:textId="77777777" w:rsidR="00F91A22" w:rsidRDefault="00F91A22">
      <w:pPr>
        <w:spacing w:after="8" w:line="251" w:lineRule="auto"/>
        <w:ind w:left="2214" w:right="2231" w:hanging="10"/>
        <w:jc w:val="center"/>
        <w:rPr>
          <w:rFonts w:eastAsia="Times New Roman" w:cs="Times New Roman"/>
          <w:b/>
          <w:color w:val="000000"/>
          <w:sz w:val="22"/>
          <w:szCs w:val="22"/>
        </w:rPr>
      </w:pPr>
    </w:p>
    <w:p w14:paraId="6ED580F9" w14:textId="77777777" w:rsidR="00490255" w:rsidRPr="00490255" w:rsidRDefault="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EXHIBIT “A” </w:t>
      </w:r>
    </w:p>
    <w:p w14:paraId="0FC1CD37" w14:textId="77777777" w:rsidR="00490255" w:rsidRPr="00490255" w:rsidRDefault="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TO </w:t>
      </w:r>
    </w:p>
    <w:p w14:paraId="18EA7B18" w14:textId="77777777" w:rsidR="00490255" w:rsidRPr="00490255" w:rsidRDefault="00490255">
      <w:pPr>
        <w:spacing w:after="242" w:line="251" w:lineRule="auto"/>
        <w:ind w:left="2214" w:right="2176" w:hanging="10"/>
        <w:jc w:val="center"/>
        <w:rPr>
          <w:rFonts w:eastAsia="Times New Roman" w:cs="Times New Roman"/>
          <w:color w:val="000000"/>
          <w:szCs w:val="22"/>
        </w:rPr>
      </w:pPr>
      <w:r w:rsidRPr="00490255">
        <w:rPr>
          <w:rFonts w:eastAsia="Times New Roman" w:cs="Times New Roman"/>
          <w:b/>
          <w:color w:val="000000"/>
          <w:sz w:val="22"/>
          <w:szCs w:val="22"/>
        </w:rPr>
        <w:t>SECOND DEED OF TRUST AND ASSIGNMENT OF RENTS AND SECURITY AGREEMENT AND FIXTURE FILING</w:t>
      </w:r>
      <w:r w:rsidRPr="00490255">
        <w:rPr>
          <w:rFonts w:eastAsia="Times New Roman" w:cs="Times New Roman"/>
          <w:color w:val="000000"/>
          <w:sz w:val="22"/>
          <w:szCs w:val="22"/>
        </w:rPr>
        <w:t xml:space="preserve"> </w:t>
      </w:r>
    </w:p>
    <w:p w14:paraId="7680FF76" w14:textId="77777777" w:rsidR="00490255" w:rsidRPr="00490255" w:rsidRDefault="00490255">
      <w:pPr>
        <w:spacing w:after="749"/>
        <w:ind w:right="26"/>
        <w:jc w:val="center"/>
        <w:rPr>
          <w:rFonts w:eastAsia="Times New Roman" w:cs="Times New Roman"/>
          <w:color w:val="000000"/>
          <w:szCs w:val="22"/>
        </w:rPr>
      </w:pPr>
      <w:r w:rsidRPr="00490255">
        <w:rPr>
          <w:rFonts w:eastAsia="Times New Roman" w:cs="Times New Roman"/>
          <w:color w:val="000000"/>
          <w:sz w:val="22"/>
          <w:szCs w:val="22"/>
        </w:rPr>
        <w:t xml:space="preserve">(legal description) </w:t>
      </w:r>
    </w:p>
    <w:p w14:paraId="4DD55777" w14:textId="77777777" w:rsidR="00490255" w:rsidRPr="00490255" w:rsidRDefault="00490255">
      <w:pPr>
        <w:spacing w:after="823" w:line="383" w:lineRule="auto"/>
        <w:ind w:left="10" w:hanging="10"/>
        <w:rPr>
          <w:rFonts w:eastAsia="Times New Roman" w:cs="Times New Roman"/>
          <w:color w:val="000000"/>
          <w:szCs w:val="22"/>
        </w:rPr>
      </w:pPr>
      <w:r w:rsidRPr="00490255">
        <w:rPr>
          <w:rFonts w:eastAsia="Times New Roman" w:cs="Times New Roman"/>
          <w:b/>
          <w:color w:val="000000"/>
          <w:sz w:val="22"/>
          <w:szCs w:val="22"/>
        </w:rPr>
        <w:t>Insert Property Address</w:t>
      </w:r>
      <w:r w:rsidRPr="00490255">
        <w:rPr>
          <w:rFonts w:eastAsia="Times New Roman" w:cs="Times New Roman"/>
          <w:color w:val="000000"/>
          <w:sz w:val="22"/>
          <w:szCs w:val="22"/>
        </w:rPr>
        <w:t>: ________________________________________________________________________</w:t>
      </w:r>
      <w:r w:rsidR="00046AAD">
        <w:rPr>
          <w:rFonts w:eastAsia="Times New Roman" w:cs="Times New Roman"/>
          <w:color w:val="000000"/>
          <w:sz w:val="22"/>
          <w:szCs w:val="22"/>
        </w:rPr>
        <w:t>____</w:t>
      </w:r>
    </w:p>
    <w:p w14:paraId="0C8944FA" w14:textId="77777777" w:rsidR="00490255" w:rsidRPr="00490255" w:rsidRDefault="00490255">
      <w:pPr>
        <w:spacing w:after="0"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[Insert Legal Description] </w:t>
      </w:r>
    </w:p>
    <w:p w14:paraId="0927EF02" w14:textId="77777777" w:rsidR="00F6094C" w:rsidRDefault="00F6094C">
      <w:pPr>
        <w:spacing w:after="0" w:line="384" w:lineRule="auto"/>
        <w:ind w:left="115" w:hanging="14"/>
        <w:rPr>
          <w:rFonts w:eastAsia="Times New Roman" w:cs="Times New Roman"/>
          <w:color w:val="000000"/>
          <w:sz w:val="22"/>
          <w:szCs w:val="22"/>
        </w:rPr>
      </w:pPr>
    </w:p>
    <w:p w14:paraId="5C08DE71" w14:textId="77777777" w:rsidR="008E52A1" w:rsidRDefault="008E52A1">
      <w:pPr>
        <w:spacing w:after="0" w:line="383" w:lineRule="auto"/>
        <w:ind w:left="106" w:hanging="10"/>
        <w:rPr>
          <w:rFonts w:eastAsia="Times New Roman" w:cs="Times New Roman"/>
          <w:color w:val="000000"/>
          <w:sz w:val="22"/>
          <w:szCs w:val="22"/>
        </w:rPr>
      </w:pPr>
    </w:p>
    <w:p w14:paraId="5B4A702A" w14:textId="77777777" w:rsidR="008E52A1" w:rsidRDefault="008E52A1">
      <w:pPr>
        <w:spacing w:after="0" w:line="383" w:lineRule="auto"/>
        <w:ind w:left="106" w:hanging="10"/>
        <w:rPr>
          <w:rFonts w:eastAsia="Times New Roman" w:cs="Times New Roman"/>
          <w:color w:val="000000"/>
          <w:sz w:val="22"/>
          <w:szCs w:val="22"/>
        </w:rPr>
      </w:pPr>
    </w:p>
    <w:p w14:paraId="51BDD04D" w14:textId="77777777" w:rsidR="008E52A1" w:rsidRDefault="008E52A1">
      <w:pPr>
        <w:spacing w:after="0" w:line="383" w:lineRule="auto"/>
        <w:ind w:left="106" w:hanging="10"/>
        <w:rPr>
          <w:rFonts w:eastAsia="Times New Roman" w:cs="Times New Roman"/>
          <w:color w:val="000000"/>
          <w:sz w:val="22"/>
          <w:szCs w:val="22"/>
        </w:rPr>
      </w:pPr>
    </w:p>
    <w:p w14:paraId="79ECFA07" w14:textId="77777777" w:rsidR="008E52A1" w:rsidRDefault="008E52A1">
      <w:pPr>
        <w:spacing w:after="0" w:line="383" w:lineRule="auto"/>
        <w:ind w:left="106" w:hanging="10"/>
        <w:rPr>
          <w:rFonts w:eastAsia="Times New Roman" w:cs="Times New Roman"/>
          <w:color w:val="000000"/>
          <w:sz w:val="22"/>
          <w:szCs w:val="22"/>
        </w:rPr>
      </w:pPr>
    </w:p>
    <w:p w14:paraId="1340D981" w14:textId="77777777" w:rsidR="008E52A1" w:rsidRDefault="008E52A1">
      <w:pPr>
        <w:spacing w:after="0" w:line="383" w:lineRule="auto"/>
        <w:ind w:left="106" w:hanging="10"/>
        <w:rPr>
          <w:rFonts w:eastAsia="Times New Roman" w:cs="Times New Roman"/>
          <w:color w:val="000000"/>
          <w:sz w:val="22"/>
          <w:szCs w:val="22"/>
        </w:rPr>
      </w:pPr>
    </w:p>
    <w:p w14:paraId="39E4E030" w14:textId="77777777" w:rsidR="008E52A1" w:rsidRDefault="008E52A1">
      <w:pPr>
        <w:spacing w:after="0" w:line="383" w:lineRule="auto"/>
        <w:ind w:left="106" w:hanging="10"/>
        <w:rPr>
          <w:rFonts w:eastAsia="Times New Roman" w:cs="Times New Roman"/>
          <w:color w:val="000000"/>
          <w:sz w:val="22"/>
          <w:szCs w:val="22"/>
        </w:rPr>
      </w:pPr>
    </w:p>
    <w:p w14:paraId="1C795F5E" w14:textId="77777777" w:rsidR="008E52A1" w:rsidRDefault="008E52A1">
      <w:pPr>
        <w:spacing w:after="0" w:line="383" w:lineRule="auto"/>
        <w:ind w:left="106" w:hanging="10"/>
        <w:rPr>
          <w:rFonts w:eastAsia="Times New Roman" w:cs="Times New Roman"/>
          <w:color w:val="000000"/>
          <w:sz w:val="22"/>
          <w:szCs w:val="22"/>
        </w:rPr>
      </w:pPr>
    </w:p>
    <w:p w14:paraId="774C4906" w14:textId="77777777" w:rsidR="008E52A1" w:rsidRDefault="008E52A1">
      <w:pPr>
        <w:spacing w:after="0" w:line="383" w:lineRule="auto"/>
        <w:ind w:left="106" w:hanging="10"/>
        <w:rPr>
          <w:rFonts w:eastAsia="Times New Roman" w:cs="Times New Roman"/>
          <w:color w:val="000000"/>
          <w:sz w:val="22"/>
          <w:szCs w:val="22"/>
        </w:rPr>
      </w:pPr>
    </w:p>
    <w:p w14:paraId="449A6E01" w14:textId="77777777" w:rsidR="008E52A1" w:rsidRDefault="008E52A1">
      <w:pPr>
        <w:spacing w:after="0" w:line="383" w:lineRule="auto"/>
        <w:ind w:left="106" w:hanging="10"/>
        <w:rPr>
          <w:rFonts w:eastAsia="Times New Roman" w:cs="Times New Roman"/>
          <w:color w:val="000000"/>
          <w:sz w:val="22"/>
          <w:szCs w:val="22"/>
        </w:rPr>
      </w:pPr>
    </w:p>
    <w:p w14:paraId="737AFBE5" w14:textId="77777777" w:rsidR="008E52A1" w:rsidRDefault="008E52A1">
      <w:pPr>
        <w:spacing w:after="0" w:line="383" w:lineRule="auto"/>
        <w:ind w:left="106" w:hanging="10"/>
        <w:rPr>
          <w:rFonts w:eastAsia="Times New Roman" w:cs="Times New Roman"/>
          <w:color w:val="000000"/>
          <w:sz w:val="22"/>
          <w:szCs w:val="22"/>
        </w:rPr>
      </w:pPr>
    </w:p>
    <w:p w14:paraId="501E70BC" w14:textId="77777777" w:rsidR="008E52A1" w:rsidRDefault="008E52A1">
      <w:pPr>
        <w:spacing w:after="0" w:line="383" w:lineRule="auto"/>
        <w:ind w:left="106" w:hanging="10"/>
        <w:rPr>
          <w:rFonts w:eastAsia="Times New Roman" w:cs="Times New Roman"/>
          <w:color w:val="000000"/>
          <w:sz w:val="22"/>
          <w:szCs w:val="22"/>
        </w:rPr>
      </w:pPr>
    </w:p>
    <w:p w14:paraId="3AD7AF8B" w14:textId="77777777" w:rsidR="008E52A1" w:rsidRDefault="008E52A1">
      <w:pPr>
        <w:spacing w:after="0" w:line="383" w:lineRule="auto"/>
        <w:ind w:left="106" w:hanging="10"/>
        <w:rPr>
          <w:rFonts w:eastAsia="Times New Roman" w:cs="Times New Roman"/>
          <w:color w:val="000000"/>
          <w:sz w:val="22"/>
          <w:szCs w:val="22"/>
        </w:rPr>
      </w:pPr>
    </w:p>
    <w:p w14:paraId="7F7639C4" w14:textId="77777777" w:rsidR="008E52A1" w:rsidRDefault="008E52A1">
      <w:pPr>
        <w:spacing w:after="0" w:line="383" w:lineRule="auto"/>
        <w:ind w:left="106" w:hanging="10"/>
        <w:rPr>
          <w:rFonts w:eastAsia="Times New Roman" w:cs="Times New Roman"/>
          <w:color w:val="000000"/>
          <w:sz w:val="22"/>
          <w:szCs w:val="22"/>
        </w:rPr>
      </w:pPr>
    </w:p>
    <w:p w14:paraId="7592FEF9" w14:textId="77777777" w:rsidR="008E52A1" w:rsidRDefault="008E52A1">
      <w:pPr>
        <w:spacing w:after="0" w:line="383" w:lineRule="auto"/>
        <w:ind w:left="106" w:hanging="10"/>
        <w:rPr>
          <w:rFonts w:eastAsia="Times New Roman" w:cs="Times New Roman"/>
          <w:color w:val="000000"/>
          <w:sz w:val="22"/>
          <w:szCs w:val="22"/>
        </w:rPr>
      </w:pPr>
    </w:p>
    <w:p w14:paraId="234C9084" w14:textId="77777777" w:rsidR="008E52A1" w:rsidRDefault="008E52A1">
      <w:pPr>
        <w:spacing w:after="0" w:line="383" w:lineRule="auto"/>
        <w:ind w:left="106" w:hanging="10"/>
        <w:rPr>
          <w:rFonts w:eastAsia="Times New Roman" w:cs="Times New Roman"/>
          <w:color w:val="000000"/>
          <w:sz w:val="22"/>
          <w:szCs w:val="22"/>
        </w:rPr>
      </w:pPr>
    </w:p>
    <w:p w14:paraId="4B50EDBF" w14:textId="77777777" w:rsidR="008E52A1" w:rsidRDefault="008E52A1">
      <w:pPr>
        <w:spacing w:after="0" w:line="383" w:lineRule="auto"/>
        <w:ind w:left="106" w:hanging="10"/>
        <w:rPr>
          <w:rFonts w:eastAsia="Times New Roman" w:cs="Times New Roman"/>
          <w:color w:val="000000"/>
          <w:sz w:val="22"/>
          <w:szCs w:val="22"/>
        </w:rPr>
      </w:pPr>
    </w:p>
    <w:p w14:paraId="7ABD9166" w14:textId="77777777" w:rsidR="008E52A1" w:rsidRDefault="008E52A1">
      <w:pPr>
        <w:spacing w:after="0" w:line="383" w:lineRule="auto"/>
        <w:ind w:left="106" w:hanging="10"/>
        <w:rPr>
          <w:rFonts w:eastAsia="Times New Roman" w:cs="Times New Roman"/>
          <w:color w:val="000000"/>
          <w:sz w:val="22"/>
          <w:szCs w:val="22"/>
        </w:rPr>
      </w:pPr>
    </w:p>
    <w:p w14:paraId="557FEE2A" w14:textId="77777777" w:rsidR="00490255" w:rsidRPr="00490255" w:rsidRDefault="00490255">
      <w:pPr>
        <w:spacing w:after="6303" w:line="383" w:lineRule="auto"/>
        <w:ind w:left="106" w:hanging="10"/>
        <w:rPr>
          <w:rFonts w:eastAsia="Times New Roman" w:cs="Times New Roman"/>
          <w:color w:val="000000"/>
          <w:szCs w:val="22"/>
        </w:rPr>
      </w:pPr>
      <w:r w:rsidRPr="00490255">
        <w:rPr>
          <w:rFonts w:eastAsia="Times New Roman" w:cs="Times New Roman"/>
          <w:color w:val="000000"/>
          <w:sz w:val="22"/>
          <w:szCs w:val="22"/>
        </w:rPr>
        <w:t>Parcel Identification Number: _________________</w:t>
      </w:r>
    </w:p>
    <w:sectPr w:rsidR="00490255" w:rsidRPr="00490255" w:rsidSect="000D1761">
      <w:headerReference w:type="default" r:id="rId15"/>
      <w:footerReference w:type="default" r:id="rId16"/>
      <w:pgSz w:w="12240" w:h="15840" w:code="1"/>
      <w:pgMar w:top="720" w:right="720" w:bottom="864"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C21E" w14:textId="77777777" w:rsidR="009D31F8" w:rsidRDefault="009D31F8" w:rsidP="00F906C6">
      <w:pPr>
        <w:spacing w:after="0" w:line="240" w:lineRule="auto"/>
      </w:pPr>
      <w:r>
        <w:separator/>
      </w:r>
    </w:p>
  </w:endnote>
  <w:endnote w:type="continuationSeparator" w:id="0">
    <w:p w14:paraId="24DB23F9" w14:textId="77777777" w:rsidR="009D31F8" w:rsidRDefault="009D31F8" w:rsidP="00F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18CE" w14:textId="77777777" w:rsidR="005C2D91" w:rsidRDefault="005C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357A" w14:textId="4995D8FD" w:rsidR="005C2D91" w:rsidRDefault="009C6F93" w:rsidP="00C64E23">
    <w:pPr>
      <w:pStyle w:val="Footer"/>
      <w:jc w:val="center"/>
      <w:rPr>
        <w:sz w:val="20"/>
        <w:szCs w:val="20"/>
      </w:rPr>
    </w:pPr>
    <w:r w:rsidRPr="00C64E23">
      <w:rPr>
        <w:sz w:val="20"/>
        <w:szCs w:val="20"/>
      </w:rPr>
      <w:t>Home in Five Program</w:t>
    </w:r>
    <w:r>
      <w:rPr>
        <w:sz w:val="20"/>
        <w:szCs w:val="20"/>
      </w:rPr>
      <w:tab/>
    </w:r>
    <w:r w:rsidR="00A70CF5">
      <w:rPr>
        <w:sz w:val="20"/>
        <w:szCs w:val="20"/>
      </w:rPr>
      <w:t>Version 1.0</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062DC9">
      <w:rPr>
        <w:noProof/>
        <w:sz w:val="20"/>
        <w:szCs w:val="20"/>
      </w:rPr>
      <w:t>8</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5B1A10">
      <w:rPr>
        <w:noProof/>
        <w:sz w:val="20"/>
        <w:szCs w:val="20"/>
      </w:rPr>
      <w:t>11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92E3" w14:textId="7C242778" w:rsidR="005C2D91" w:rsidRDefault="009C6F93" w:rsidP="00A70CF5">
    <w:pPr>
      <w:pStyle w:val="Footer"/>
      <w:tabs>
        <w:tab w:val="clear" w:pos="4680"/>
        <w:tab w:val="clear" w:pos="9360"/>
        <w:tab w:val="left" w:pos="4050"/>
        <w:tab w:val="left" w:pos="8625"/>
      </w:tabs>
      <w:jc w:val="center"/>
      <w:rPr>
        <w:sz w:val="20"/>
      </w:rPr>
    </w:pPr>
    <w:r w:rsidRPr="004B4A78">
      <w:rPr>
        <w:sz w:val="20"/>
      </w:rPr>
      <w:t>Home in Five Program</w:t>
    </w:r>
    <w:r>
      <w:rPr>
        <w:sz w:val="20"/>
      </w:rPr>
      <w:tab/>
    </w:r>
    <w:r w:rsidR="00A70CF5">
      <w:rPr>
        <w:sz w:val="20"/>
      </w:rPr>
      <w:t>Version 1.0</w:t>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062DC9">
      <w:rPr>
        <w:noProof/>
        <w:sz w:val="20"/>
      </w:rPr>
      <w:t>1</w:t>
    </w:r>
    <w:r>
      <w:rPr>
        <w:sz w:val="20"/>
      </w:rPr>
      <w:fldChar w:fldCharType="end"/>
    </w:r>
    <w:r>
      <w:rPr>
        <w:sz w:val="20"/>
      </w:rPr>
      <w:t xml:space="preserve"> | </w:t>
    </w:r>
    <w:r>
      <w:rPr>
        <w:sz w:val="20"/>
      </w:rPr>
      <w:fldChar w:fldCharType="begin"/>
    </w:r>
    <w:r>
      <w:rPr>
        <w:sz w:val="20"/>
      </w:rPr>
      <w:instrText xml:space="preserve"> SECTIONPAGES   \* MERGEFORMAT </w:instrText>
    </w:r>
    <w:r>
      <w:rPr>
        <w:sz w:val="20"/>
      </w:rPr>
      <w:fldChar w:fldCharType="separate"/>
    </w:r>
    <w:r w:rsidR="005B1A10">
      <w:rPr>
        <w:noProof/>
        <w:sz w:val="20"/>
      </w:rPr>
      <w:t>7</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6D5F" w14:textId="13BB1673" w:rsidR="009C6F93" w:rsidRPr="00C64E23" w:rsidRDefault="009C6F93" w:rsidP="000D1761">
    <w:pPr>
      <w:pStyle w:val="Footer"/>
      <w:jc w:val="center"/>
      <w:rPr>
        <w:sz w:val="20"/>
        <w:szCs w:val="20"/>
      </w:rPr>
    </w:pPr>
    <w:r w:rsidRPr="00C64E23">
      <w:rPr>
        <w:sz w:val="20"/>
        <w:szCs w:val="20"/>
      </w:rPr>
      <w:t>Home in Five Program</w:t>
    </w:r>
    <w:r>
      <w:rPr>
        <w:sz w:val="20"/>
        <w:szCs w:val="20"/>
      </w:rPr>
      <w:tab/>
    </w:r>
    <w:r w:rsidR="00A70CF5">
      <w:rPr>
        <w:sz w:val="20"/>
        <w:szCs w:val="20"/>
      </w:rPr>
      <w:t>Version 1.0</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062DC9">
      <w:rPr>
        <w:noProof/>
        <w:sz w:val="20"/>
        <w:szCs w:val="20"/>
      </w:rPr>
      <w:t>11</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5B1A10">
      <w:rPr>
        <w:noProof/>
        <w:sz w:val="20"/>
        <w:szCs w:val="20"/>
      </w:rPr>
      <w:t>11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513B" w14:textId="77777777" w:rsidR="009D31F8" w:rsidRDefault="009D31F8" w:rsidP="00F906C6">
      <w:pPr>
        <w:spacing w:after="0" w:line="240" w:lineRule="auto"/>
      </w:pPr>
      <w:r>
        <w:separator/>
      </w:r>
    </w:p>
  </w:footnote>
  <w:footnote w:type="continuationSeparator" w:id="0">
    <w:p w14:paraId="3DEE8A0E" w14:textId="77777777" w:rsidR="009D31F8" w:rsidRDefault="009D31F8" w:rsidP="00F9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181D" w14:textId="77777777" w:rsidR="005C2D91" w:rsidRDefault="005C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2A57" w14:textId="77777777" w:rsidR="005C2D91" w:rsidRDefault="005C2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7097" w14:textId="77777777" w:rsidR="009C6F93" w:rsidRDefault="009C6F93" w:rsidP="00B932C5">
    <w:pPr>
      <w:pStyle w:val="Header"/>
      <w:rPr>
        <w:sz w:val="20"/>
      </w:rPr>
    </w:pPr>
    <w:r>
      <w:rPr>
        <w:noProof/>
      </w:rPr>
      <w:drawing>
        <wp:anchor distT="0" distB="0" distL="0" distR="0" simplePos="0" relativeHeight="251702272" behindDoc="0" locked="0" layoutInCell="1" allowOverlap="1" wp14:anchorId="25E0CDA7" wp14:editId="3C3E4DD2">
          <wp:simplePos x="0" y="0"/>
          <wp:positionH relativeFrom="margin">
            <wp:posOffset>2813685</wp:posOffset>
          </wp:positionH>
          <wp:positionV relativeFrom="paragraph">
            <wp:posOffset>-100330</wp:posOffset>
          </wp:positionV>
          <wp:extent cx="1276350" cy="585470"/>
          <wp:effectExtent l="0" t="0" r="0" b="508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25AC23A7" w14:textId="77777777" w:rsidR="009C6F93" w:rsidRDefault="009C6F93" w:rsidP="00B932C5">
    <w:pPr>
      <w:pStyle w:val="Header"/>
      <w:tabs>
        <w:tab w:val="left" w:pos="3585"/>
        <w:tab w:val="center" w:pos="5500"/>
      </w:tabs>
      <w:rPr>
        <w:sz w:val="20"/>
      </w:rPr>
    </w:pPr>
    <w:r>
      <w:rPr>
        <w:sz w:val="20"/>
      </w:rPr>
      <w:tab/>
    </w:r>
    <w:r>
      <w:rPr>
        <w:sz w:val="20"/>
      </w:rPr>
      <w:tab/>
    </w:r>
    <w:r>
      <w:rPr>
        <w:sz w:val="20"/>
      </w:rPr>
      <w:tab/>
    </w:r>
  </w:p>
  <w:p w14:paraId="57E08C7E" w14:textId="77777777" w:rsidR="009C6F93" w:rsidRDefault="009C6F93" w:rsidP="008E52A1">
    <w:pPr>
      <w:pStyle w:val="Header"/>
      <w:jc w:val="center"/>
      <w:rPr>
        <w:sz w:val="20"/>
      </w:rPr>
    </w:pPr>
  </w:p>
  <w:p w14:paraId="5C7A9AE8" w14:textId="77777777" w:rsidR="009C6F93" w:rsidRPr="008E52A1" w:rsidRDefault="009C6F93" w:rsidP="008E52A1">
    <w:pPr>
      <w:pStyle w:val="Header"/>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51D" w14:textId="77777777" w:rsidR="009C6F93" w:rsidRDefault="009C6F93" w:rsidP="000D1761">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A56"/>
    <w:multiLevelType w:val="hybridMultilevel"/>
    <w:tmpl w:val="17045A28"/>
    <w:lvl w:ilvl="0" w:tplc="35DA4612">
      <w:start w:val="1"/>
      <w:numFmt w:val="decimal"/>
      <w:lvlText w:val="%1."/>
      <w:lvlJc w:val="left"/>
      <w:pPr>
        <w:ind w:left="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5A6C82">
      <w:start w:val="1"/>
      <w:numFmt w:val="lowerLetter"/>
      <w:lvlText w:val="%2)"/>
      <w:lvlJc w:val="left"/>
      <w:pPr>
        <w:ind w:left="1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44AC66">
      <w:start w:val="1"/>
      <w:numFmt w:val="lowerRoman"/>
      <w:lvlText w:val="%3"/>
      <w:lvlJc w:val="left"/>
      <w:pPr>
        <w:ind w:left="1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40E30A">
      <w:start w:val="1"/>
      <w:numFmt w:val="decimal"/>
      <w:lvlText w:val="%4"/>
      <w:lvlJc w:val="left"/>
      <w:pPr>
        <w:ind w:left="2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74222C">
      <w:start w:val="1"/>
      <w:numFmt w:val="lowerLetter"/>
      <w:lvlText w:val="%5"/>
      <w:lvlJc w:val="left"/>
      <w:pPr>
        <w:ind w:left="3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DEF35C">
      <w:start w:val="1"/>
      <w:numFmt w:val="lowerRoman"/>
      <w:lvlText w:val="%6"/>
      <w:lvlJc w:val="left"/>
      <w:pPr>
        <w:ind w:left="4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76A8F2">
      <w:start w:val="1"/>
      <w:numFmt w:val="decimal"/>
      <w:lvlText w:val="%7"/>
      <w:lvlJc w:val="left"/>
      <w:pPr>
        <w:ind w:left="4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42F1E6">
      <w:start w:val="1"/>
      <w:numFmt w:val="lowerLetter"/>
      <w:lvlText w:val="%8"/>
      <w:lvlJc w:val="left"/>
      <w:pPr>
        <w:ind w:left="5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E6BB2">
      <w:start w:val="1"/>
      <w:numFmt w:val="lowerRoman"/>
      <w:lvlText w:val="%9"/>
      <w:lvlJc w:val="left"/>
      <w:pPr>
        <w:ind w:left="6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DA4D42"/>
    <w:multiLevelType w:val="hybridMultilevel"/>
    <w:tmpl w:val="F6CED1C6"/>
    <w:lvl w:ilvl="0" w:tplc="8C588684">
      <w:start w:val="1"/>
      <w:numFmt w:val="lowerRoman"/>
      <w:lvlText w:val="(%1)"/>
      <w:lvlJc w:val="left"/>
      <w:pPr>
        <w:ind w:left="3594" w:hanging="72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2" w15:restartNumberingAfterBreak="0">
    <w:nsid w:val="0C066DF3"/>
    <w:multiLevelType w:val="hybridMultilevel"/>
    <w:tmpl w:val="A3B4DC3A"/>
    <w:lvl w:ilvl="0" w:tplc="3020ACF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66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0B6C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28C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A7F7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E94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38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422B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85B1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A511A4"/>
    <w:multiLevelType w:val="hybridMultilevel"/>
    <w:tmpl w:val="D7205ED4"/>
    <w:lvl w:ilvl="0" w:tplc="70F86060">
      <w:start w:val="1"/>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821A52">
      <w:start w:val="1"/>
      <w:numFmt w:val="lowerLetter"/>
      <w:lvlText w:val="%2"/>
      <w:lvlJc w:val="left"/>
      <w:pPr>
        <w:ind w:left="1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E8D4E2">
      <w:start w:val="1"/>
      <w:numFmt w:val="lowerRoman"/>
      <w:lvlText w:val="%3"/>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1EF4DC">
      <w:start w:val="1"/>
      <w:numFmt w:val="decimal"/>
      <w:lvlText w:val="%4"/>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E0116">
      <w:start w:val="1"/>
      <w:numFmt w:val="lowerLetter"/>
      <w:lvlText w:val="%5"/>
      <w:lvlJc w:val="left"/>
      <w:pPr>
        <w:ind w:left="3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9C0FE4">
      <w:start w:val="1"/>
      <w:numFmt w:val="lowerRoman"/>
      <w:lvlText w:val="%6"/>
      <w:lvlJc w:val="left"/>
      <w:pPr>
        <w:ind w:left="3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20ADB6">
      <w:start w:val="1"/>
      <w:numFmt w:val="decimal"/>
      <w:lvlText w:val="%7"/>
      <w:lvlJc w:val="left"/>
      <w:pPr>
        <w:ind w:left="4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8E41C8">
      <w:start w:val="1"/>
      <w:numFmt w:val="lowerLetter"/>
      <w:lvlText w:val="%8"/>
      <w:lvlJc w:val="left"/>
      <w:pPr>
        <w:ind w:left="5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6E29E4">
      <w:start w:val="1"/>
      <w:numFmt w:val="lowerRoman"/>
      <w:lvlText w:val="%9"/>
      <w:lvlJc w:val="left"/>
      <w:pPr>
        <w:ind w:left="6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6F7FF1"/>
    <w:multiLevelType w:val="hybridMultilevel"/>
    <w:tmpl w:val="3E7A2DDE"/>
    <w:lvl w:ilvl="0" w:tplc="EC70265E">
      <w:start w:val="1"/>
      <w:numFmt w:val="lowerLetter"/>
      <w:lvlText w:val="%1."/>
      <w:lvlJc w:val="left"/>
      <w:pPr>
        <w:ind w:left="1331" w:hanging="721"/>
      </w:pPr>
      <w:rPr>
        <w:rFonts w:ascii="Times New Roman" w:eastAsia="Times New Roman" w:hAnsi="Times New Roman" w:cs="Times New Roman" w:hint="default"/>
        <w:spacing w:val="-1"/>
        <w:w w:val="99"/>
        <w:sz w:val="22"/>
        <w:szCs w:val="22"/>
      </w:rPr>
    </w:lvl>
    <w:lvl w:ilvl="1" w:tplc="3AAC2F70">
      <w:numFmt w:val="bullet"/>
      <w:lvlText w:val="•"/>
      <w:lvlJc w:val="left"/>
      <w:pPr>
        <w:ind w:left="2306" w:hanging="721"/>
      </w:pPr>
      <w:rPr>
        <w:rFonts w:hint="default"/>
      </w:rPr>
    </w:lvl>
    <w:lvl w:ilvl="2" w:tplc="5DFCF960">
      <w:numFmt w:val="bullet"/>
      <w:lvlText w:val="•"/>
      <w:lvlJc w:val="left"/>
      <w:pPr>
        <w:ind w:left="3272" w:hanging="721"/>
      </w:pPr>
      <w:rPr>
        <w:rFonts w:hint="default"/>
      </w:rPr>
    </w:lvl>
    <w:lvl w:ilvl="3" w:tplc="810050B6">
      <w:numFmt w:val="bullet"/>
      <w:lvlText w:val="•"/>
      <w:lvlJc w:val="left"/>
      <w:pPr>
        <w:ind w:left="4238" w:hanging="721"/>
      </w:pPr>
      <w:rPr>
        <w:rFonts w:hint="default"/>
      </w:rPr>
    </w:lvl>
    <w:lvl w:ilvl="4" w:tplc="D11EE444">
      <w:numFmt w:val="bullet"/>
      <w:lvlText w:val="•"/>
      <w:lvlJc w:val="left"/>
      <w:pPr>
        <w:ind w:left="5204" w:hanging="721"/>
      </w:pPr>
      <w:rPr>
        <w:rFonts w:hint="default"/>
      </w:rPr>
    </w:lvl>
    <w:lvl w:ilvl="5" w:tplc="966E9C2E">
      <w:numFmt w:val="bullet"/>
      <w:lvlText w:val="•"/>
      <w:lvlJc w:val="left"/>
      <w:pPr>
        <w:ind w:left="6170" w:hanging="721"/>
      </w:pPr>
      <w:rPr>
        <w:rFonts w:hint="default"/>
      </w:rPr>
    </w:lvl>
    <w:lvl w:ilvl="6" w:tplc="19DE9EBA">
      <w:numFmt w:val="bullet"/>
      <w:lvlText w:val="•"/>
      <w:lvlJc w:val="left"/>
      <w:pPr>
        <w:ind w:left="7136" w:hanging="721"/>
      </w:pPr>
      <w:rPr>
        <w:rFonts w:hint="default"/>
      </w:rPr>
    </w:lvl>
    <w:lvl w:ilvl="7" w:tplc="E2D25332">
      <w:numFmt w:val="bullet"/>
      <w:lvlText w:val="•"/>
      <w:lvlJc w:val="left"/>
      <w:pPr>
        <w:ind w:left="8102" w:hanging="721"/>
      </w:pPr>
      <w:rPr>
        <w:rFonts w:hint="default"/>
      </w:rPr>
    </w:lvl>
    <w:lvl w:ilvl="8" w:tplc="2BC0EAEC">
      <w:numFmt w:val="bullet"/>
      <w:lvlText w:val="•"/>
      <w:lvlJc w:val="left"/>
      <w:pPr>
        <w:ind w:left="9068" w:hanging="721"/>
      </w:pPr>
      <w:rPr>
        <w:rFonts w:hint="default"/>
      </w:rPr>
    </w:lvl>
  </w:abstractNum>
  <w:abstractNum w:abstractNumId="5" w15:restartNumberingAfterBreak="0">
    <w:nsid w:val="45FD3B64"/>
    <w:multiLevelType w:val="hybridMultilevel"/>
    <w:tmpl w:val="69425F4A"/>
    <w:lvl w:ilvl="0" w:tplc="FE4AFFB8">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AF674">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286C6">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28620">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88EA">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E724">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388">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9E0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A462C">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8E3A84"/>
    <w:multiLevelType w:val="hybridMultilevel"/>
    <w:tmpl w:val="A1805690"/>
    <w:lvl w:ilvl="0" w:tplc="691A9B98">
      <w:start w:val="1"/>
      <w:numFmt w:val="upperLetter"/>
      <w:lvlText w:val="(%1)"/>
      <w:lvlJc w:val="left"/>
      <w:pPr>
        <w:ind w:left="1331" w:hanging="721"/>
      </w:pPr>
      <w:rPr>
        <w:rFonts w:hint="default"/>
        <w:b/>
        <w:i w:val="0"/>
        <w:spacing w:val="-1"/>
        <w:w w:val="99"/>
        <w:sz w:val="24"/>
        <w:szCs w:val="24"/>
      </w:rPr>
    </w:lvl>
    <w:lvl w:ilvl="1" w:tplc="3AAC2F70">
      <w:numFmt w:val="bullet"/>
      <w:lvlText w:val="•"/>
      <w:lvlJc w:val="left"/>
      <w:pPr>
        <w:ind w:left="2306" w:hanging="721"/>
      </w:pPr>
      <w:rPr>
        <w:rFonts w:hint="default"/>
      </w:rPr>
    </w:lvl>
    <w:lvl w:ilvl="2" w:tplc="5DFCF960">
      <w:numFmt w:val="bullet"/>
      <w:lvlText w:val="•"/>
      <w:lvlJc w:val="left"/>
      <w:pPr>
        <w:ind w:left="3272" w:hanging="721"/>
      </w:pPr>
      <w:rPr>
        <w:rFonts w:hint="default"/>
      </w:rPr>
    </w:lvl>
    <w:lvl w:ilvl="3" w:tplc="810050B6">
      <w:numFmt w:val="bullet"/>
      <w:lvlText w:val="•"/>
      <w:lvlJc w:val="left"/>
      <w:pPr>
        <w:ind w:left="4238" w:hanging="721"/>
      </w:pPr>
      <w:rPr>
        <w:rFonts w:hint="default"/>
      </w:rPr>
    </w:lvl>
    <w:lvl w:ilvl="4" w:tplc="D11EE444">
      <w:numFmt w:val="bullet"/>
      <w:lvlText w:val="•"/>
      <w:lvlJc w:val="left"/>
      <w:pPr>
        <w:ind w:left="5204" w:hanging="721"/>
      </w:pPr>
      <w:rPr>
        <w:rFonts w:hint="default"/>
      </w:rPr>
    </w:lvl>
    <w:lvl w:ilvl="5" w:tplc="966E9C2E">
      <w:numFmt w:val="bullet"/>
      <w:lvlText w:val="•"/>
      <w:lvlJc w:val="left"/>
      <w:pPr>
        <w:ind w:left="6170" w:hanging="721"/>
      </w:pPr>
      <w:rPr>
        <w:rFonts w:hint="default"/>
      </w:rPr>
    </w:lvl>
    <w:lvl w:ilvl="6" w:tplc="19DE9EBA">
      <w:numFmt w:val="bullet"/>
      <w:lvlText w:val="•"/>
      <w:lvlJc w:val="left"/>
      <w:pPr>
        <w:ind w:left="7136" w:hanging="721"/>
      </w:pPr>
      <w:rPr>
        <w:rFonts w:hint="default"/>
      </w:rPr>
    </w:lvl>
    <w:lvl w:ilvl="7" w:tplc="E2D25332">
      <w:numFmt w:val="bullet"/>
      <w:lvlText w:val="•"/>
      <w:lvlJc w:val="left"/>
      <w:pPr>
        <w:ind w:left="8102" w:hanging="721"/>
      </w:pPr>
      <w:rPr>
        <w:rFonts w:hint="default"/>
      </w:rPr>
    </w:lvl>
    <w:lvl w:ilvl="8" w:tplc="2BC0EAEC">
      <w:numFmt w:val="bullet"/>
      <w:lvlText w:val="•"/>
      <w:lvlJc w:val="left"/>
      <w:pPr>
        <w:ind w:left="9068" w:hanging="721"/>
      </w:pPr>
      <w:rPr>
        <w:rFonts w:hint="default"/>
      </w:rPr>
    </w:lvl>
  </w:abstractNum>
  <w:abstractNum w:abstractNumId="7" w15:restartNumberingAfterBreak="0">
    <w:nsid w:val="48E12243"/>
    <w:multiLevelType w:val="hybridMultilevel"/>
    <w:tmpl w:val="3E2CAAB4"/>
    <w:lvl w:ilvl="0" w:tplc="4CA81838">
      <w:start w:val="17"/>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470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12C4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A486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A26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9E20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80B2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1807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5247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66194E"/>
    <w:multiLevelType w:val="hybridMultilevel"/>
    <w:tmpl w:val="E5C08ACE"/>
    <w:lvl w:ilvl="0" w:tplc="A91E8B24">
      <w:start w:val="1"/>
      <w:numFmt w:val="lowerLetter"/>
      <w:lvlText w:val="%1)"/>
      <w:lvlJc w:val="left"/>
      <w:pPr>
        <w:ind w:left="1331" w:hanging="721"/>
      </w:pPr>
      <w:rPr>
        <w:rFonts w:ascii="Times New Roman" w:eastAsia="Times New Roman" w:hAnsi="Times New Roman" w:cs="Times New Roman" w:hint="default"/>
        <w:spacing w:val="-1"/>
        <w:w w:val="99"/>
        <w:sz w:val="22"/>
        <w:szCs w:val="22"/>
      </w:rPr>
    </w:lvl>
    <w:lvl w:ilvl="1" w:tplc="8548880E">
      <w:numFmt w:val="bullet"/>
      <w:lvlText w:val="•"/>
      <w:lvlJc w:val="left"/>
      <w:pPr>
        <w:ind w:left="2306" w:hanging="721"/>
      </w:pPr>
      <w:rPr>
        <w:rFonts w:hint="default"/>
      </w:rPr>
    </w:lvl>
    <w:lvl w:ilvl="2" w:tplc="140A2178">
      <w:numFmt w:val="bullet"/>
      <w:lvlText w:val="•"/>
      <w:lvlJc w:val="left"/>
      <w:pPr>
        <w:ind w:left="3272" w:hanging="721"/>
      </w:pPr>
      <w:rPr>
        <w:rFonts w:hint="default"/>
      </w:rPr>
    </w:lvl>
    <w:lvl w:ilvl="3" w:tplc="562C6730">
      <w:numFmt w:val="bullet"/>
      <w:lvlText w:val="•"/>
      <w:lvlJc w:val="left"/>
      <w:pPr>
        <w:ind w:left="4238" w:hanging="721"/>
      </w:pPr>
      <w:rPr>
        <w:rFonts w:hint="default"/>
      </w:rPr>
    </w:lvl>
    <w:lvl w:ilvl="4" w:tplc="27A08100">
      <w:numFmt w:val="bullet"/>
      <w:lvlText w:val="•"/>
      <w:lvlJc w:val="left"/>
      <w:pPr>
        <w:ind w:left="5204" w:hanging="721"/>
      </w:pPr>
      <w:rPr>
        <w:rFonts w:hint="default"/>
      </w:rPr>
    </w:lvl>
    <w:lvl w:ilvl="5" w:tplc="48A8B8D4">
      <w:numFmt w:val="bullet"/>
      <w:lvlText w:val="•"/>
      <w:lvlJc w:val="left"/>
      <w:pPr>
        <w:ind w:left="6170" w:hanging="721"/>
      </w:pPr>
      <w:rPr>
        <w:rFonts w:hint="default"/>
      </w:rPr>
    </w:lvl>
    <w:lvl w:ilvl="6" w:tplc="3D847398">
      <w:numFmt w:val="bullet"/>
      <w:lvlText w:val="•"/>
      <w:lvlJc w:val="left"/>
      <w:pPr>
        <w:ind w:left="7136" w:hanging="721"/>
      </w:pPr>
      <w:rPr>
        <w:rFonts w:hint="default"/>
      </w:rPr>
    </w:lvl>
    <w:lvl w:ilvl="7" w:tplc="02862C18">
      <w:numFmt w:val="bullet"/>
      <w:lvlText w:val="•"/>
      <w:lvlJc w:val="left"/>
      <w:pPr>
        <w:ind w:left="8102" w:hanging="721"/>
      </w:pPr>
      <w:rPr>
        <w:rFonts w:hint="default"/>
      </w:rPr>
    </w:lvl>
    <w:lvl w:ilvl="8" w:tplc="E5F4649A">
      <w:numFmt w:val="bullet"/>
      <w:lvlText w:val="•"/>
      <w:lvlJc w:val="left"/>
      <w:pPr>
        <w:ind w:left="9068" w:hanging="721"/>
      </w:pPr>
      <w:rPr>
        <w:rFonts w:hint="default"/>
      </w:rPr>
    </w:lvl>
  </w:abstractNum>
  <w:abstractNum w:abstractNumId="9" w15:restartNumberingAfterBreak="0">
    <w:nsid w:val="52D45C56"/>
    <w:multiLevelType w:val="hybridMultilevel"/>
    <w:tmpl w:val="2A52D32E"/>
    <w:lvl w:ilvl="0" w:tplc="407E6BDA">
      <w:numFmt w:val="bullet"/>
      <w:lvlText w:val="•"/>
      <w:lvlJc w:val="left"/>
      <w:pPr>
        <w:ind w:left="841" w:hanging="361"/>
      </w:pPr>
      <w:rPr>
        <w:rFonts w:ascii="Arial" w:eastAsia="Arial" w:hAnsi="Arial" w:cs="Arial" w:hint="default"/>
        <w:spacing w:val="-1"/>
        <w:w w:val="99"/>
        <w:sz w:val="24"/>
        <w:szCs w:val="24"/>
      </w:rPr>
    </w:lvl>
    <w:lvl w:ilvl="1" w:tplc="2BA6EB52">
      <w:numFmt w:val="bullet"/>
      <w:lvlText w:val="o"/>
      <w:lvlJc w:val="left"/>
      <w:pPr>
        <w:ind w:left="992" w:hanging="152"/>
      </w:pPr>
      <w:rPr>
        <w:rFonts w:ascii="Times New Roman" w:eastAsia="Times New Roman" w:hAnsi="Times New Roman" w:cs="Times New Roman" w:hint="default"/>
        <w:w w:val="99"/>
        <w:sz w:val="20"/>
        <w:szCs w:val="20"/>
      </w:rPr>
    </w:lvl>
    <w:lvl w:ilvl="2" w:tplc="51D6DFAC">
      <w:numFmt w:val="bullet"/>
      <w:lvlText w:val="•"/>
      <w:lvlJc w:val="left"/>
      <w:pPr>
        <w:ind w:left="1200" w:hanging="152"/>
      </w:pPr>
      <w:rPr>
        <w:rFonts w:hint="default"/>
      </w:rPr>
    </w:lvl>
    <w:lvl w:ilvl="3" w:tplc="8C04E8BA">
      <w:numFmt w:val="bullet"/>
      <w:lvlText w:val="•"/>
      <w:lvlJc w:val="left"/>
      <w:pPr>
        <w:ind w:left="2425" w:hanging="152"/>
      </w:pPr>
      <w:rPr>
        <w:rFonts w:hint="default"/>
      </w:rPr>
    </w:lvl>
    <w:lvl w:ilvl="4" w:tplc="C4EA0122">
      <w:numFmt w:val="bullet"/>
      <w:lvlText w:val="•"/>
      <w:lvlJc w:val="left"/>
      <w:pPr>
        <w:ind w:left="3650" w:hanging="152"/>
      </w:pPr>
      <w:rPr>
        <w:rFonts w:hint="default"/>
      </w:rPr>
    </w:lvl>
    <w:lvl w:ilvl="5" w:tplc="BA70F684">
      <w:numFmt w:val="bullet"/>
      <w:lvlText w:val="•"/>
      <w:lvlJc w:val="left"/>
      <w:pPr>
        <w:ind w:left="4875" w:hanging="152"/>
      </w:pPr>
      <w:rPr>
        <w:rFonts w:hint="default"/>
      </w:rPr>
    </w:lvl>
    <w:lvl w:ilvl="6" w:tplc="A808BEC0">
      <w:numFmt w:val="bullet"/>
      <w:lvlText w:val="•"/>
      <w:lvlJc w:val="left"/>
      <w:pPr>
        <w:ind w:left="6100" w:hanging="152"/>
      </w:pPr>
      <w:rPr>
        <w:rFonts w:hint="default"/>
      </w:rPr>
    </w:lvl>
    <w:lvl w:ilvl="7" w:tplc="66543874">
      <w:numFmt w:val="bullet"/>
      <w:lvlText w:val="•"/>
      <w:lvlJc w:val="left"/>
      <w:pPr>
        <w:ind w:left="7325" w:hanging="152"/>
      </w:pPr>
      <w:rPr>
        <w:rFonts w:hint="default"/>
      </w:rPr>
    </w:lvl>
    <w:lvl w:ilvl="8" w:tplc="0B306C70">
      <w:numFmt w:val="bullet"/>
      <w:lvlText w:val="•"/>
      <w:lvlJc w:val="left"/>
      <w:pPr>
        <w:ind w:left="8550" w:hanging="152"/>
      </w:pPr>
      <w:rPr>
        <w:rFonts w:hint="default"/>
      </w:rPr>
    </w:lvl>
  </w:abstractNum>
  <w:abstractNum w:abstractNumId="10" w15:restartNumberingAfterBreak="0">
    <w:nsid w:val="60A67CFE"/>
    <w:multiLevelType w:val="hybridMultilevel"/>
    <w:tmpl w:val="F8CC3368"/>
    <w:lvl w:ilvl="0" w:tplc="637C048C">
      <w:start w:val="1"/>
      <w:numFmt w:val="decimal"/>
      <w:lvlText w:val="%1."/>
      <w:lvlJc w:val="left"/>
      <w:pPr>
        <w:ind w:left="683" w:hanging="362"/>
      </w:pPr>
      <w:rPr>
        <w:rFonts w:ascii="Times New Roman" w:eastAsia="Times New Roman" w:hAnsi="Times New Roman" w:cs="Times New Roman" w:hint="default"/>
        <w:w w:val="99"/>
        <w:sz w:val="23"/>
        <w:szCs w:val="23"/>
      </w:rPr>
    </w:lvl>
    <w:lvl w:ilvl="1" w:tplc="D538550C">
      <w:start w:val="1"/>
      <w:numFmt w:val="lowerLetter"/>
      <w:lvlText w:val="%2)"/>
      <w:lvlJc w:val="left"/>
      <w:pPr>
        <w:ind w:left="1764" w:hanging="720"/>
      </w:pPr>
      <w:rPr>
        <w:rFonts w:ascii="Times New Roman" w:eastAsia="Times New Roman" w:hAnsi="Times New Roman" w:cs="Times New Roman" w:hint="default"/>
        <w:spacing w:val="-1"/>
        <w:w w:val="100"/>
        <w:sz w:val="23"/>
        <w:szCs w:val="23"/>
      </w:rPr>
    </w:lvl>
    <w:lvl w:ilvl="2" w:tplc="39B2E072">
      <w:numFmt w:val="bullet"/>
      <w:lvlText w:val="•"/>
      <w:lvlJc w:val="left"/>
      <w:pPr>
        <w:ind w:left="2786" w:hanging="720"/>
      </w:pPr>
      <w:rPr>
        <w:rFonts w:hint="default"/>
      </w:rPr>
    </w:lvl>
    <w:lvl w:ilvl="3" w:tplc="36DE68CE">
      <w:numFmt w:val="bullet"/>
      <w:lvlText w:val="•"/>
      <w:lvlJc w:val="left"/>
      <w:pPr>
        <w:ind w:left="3813" w:hanging="720"/>
      </w:pPr>
      <w:rPr>
        <w:rFonts w:hint="default"/>
      </w:rPr>
    </w:lvl>
    <w:lvl w:ilvl="4" w:tplc="4532117C">
      <w:numFmt w:val="bullet"/>
      <w:lvlText w:val="•"/>
      <w:lvlJc w:val="left"/>
      <w:pPr>
        <w:ind w:left="4840" w:hanging="720"/>
      </w:pPr>
      <w:rPr>
        <w:rFonts w:hint="default"/>
      </w:rPr>
    </w:lvl>
    <w:lvl w:ilvl="5" w:tplc="0108E110">
      <w:numFmt w:val="bullet"/>
      <w:lvlText w:val="•"/>
      <w:lvlJc w:val="left"/>
      <w:pPr>
        <w:ind w:left="5866" w:hanging="720"/>
      </w:pPr>
      <w:rPr>
        <w:rFonts w:hint="default"/>
      </w:rPr>
    </w:lvl>
    <w:lvl w:ilvl="6" w:tplc="9FAE77A4">
      <w:numFmt w:val="bullet"/>
      <w:lvlText w:val="•"/>
      <w:lvlJc w:val="left"/>
      <w:pPr>
        <w:ind w:left="6893" w:hanging="720"/>
      </w:pPr>
      <w:rPr>
        <w:rFonts w:hint="default"/>
      </w:rPr>
    </w:lvl>
    <w:lvl w:ilvl="7" w:tplc="68A2761A">
      <w:numFmt w:val="bullet"/>
      <w:lvlText w:val="•"/>
      <w:lvlJc w:val="left"/>
      <w:pPr>
        <w:ind w:left="7920" w:hanging="720"/>
      </w:pPr>
      <w:rPr>
        <w:rFonts w:hint="default"/>
      </w:rPr>
    </w:lvl>
    <w:lvl w:ilvl="8" w:tplc="32F0975C">
      <w:numFmt w:val="bullet"/>
      <w:lvlText w:val="•"/>
      <w:lvlJc w:val="left"/>
      <w:pPr>
        <w:ind w:left="8946" w:hanging="720"/>
      </w:pPr>
      <w:rPr>
        <w:rFonts w:hint="default"/>
      </w:rPr>
    </w:lvl>
  </w:abstractNum>
  <w:abstractNum w:abstractNumId="11" w15:restartNumberingAfterBreak="0">
    <w:nsid w:val="65292243"/>
    <w:multiLevelType w:val="hybridMultilevel"/>
    <w:tmpl w:val="593230A0"/>
    <w:lvl w:ilvl="0" w:tplc="C928ACE8">
      <w:start w:val="1"/>
      <w:numFmt w:val="decimal"/>
      <w:lvlText w:val="%1."/>
      <w:lvlJc w:val="left"/>
      <w:pPr>
        <w:ind w:left="611" w:hanging="721"/>
      </w:pPr>
      <w:rPr>
        <w:rFonts w:ascii="Times New Roman" w:eastAsia="Times New Roman" w:hAnsi="Times New Roman" w:cs="Times New Roman" w:hint="default"/>
        <w:w w:val="99"/>
        <w:sz w:val="22"/>
        <w:szCs w:val="22"/>
      </w:rPr>
    </w:lvl>
    <w:lvl w:ilvl="1" w:tplc="C56AEE94">
      <w:start w:val="1"/>
      <w:numFmt w:val="lowerLetter"/>
      <w:lvlText w:val="(%2)"/>
      <w:lvlJc w:val="left"/>
      <w:pPr>
        <w:ind w:left="1332" w:hanging="720"/>
      </w:pPr>
      <w:rPr>
        <w:rFonts w:ascii="Times New Roman" w:eastAsia="Times New Roman" w:hAnsi="Times New Roman" w:cs="Times New Roman" w:hint="default"/>
        <w:spacing w:val="-1"/>
        <w:w w:val="99"/>
        <w:sz w:val="22"/>
        <w:szCs w:val="22"/>
      </w:rPr>
    </w:lvl>
    <w:lvl w:ilvl="2" w:tplc="3188856C">
      <w:numFmt w:val="bullet"/>
      <w:lvlText w:val="•"/>
      <w:lvlJc w:val="left"/>
      <w:pPr>
        <w:ind w:left="2780" w:hanging="720"/>
      </w:pPr>
      <w:rPr>
        <w:rFonts w:hint="default"/>
      </w:rPr>
    </w:lvl>
    <w:lvl w:ilvl="3" w:tplc="27D0D4EA">
      <w:numFmt w:val="bullet"/>
      <w:lvlText w:val="•"/>
      <w:lvlJc w:val="left"/>
      <w:pPr>
        <w:ind w:left="3807" w:hanging="720"/>
      </w:pPr>
      <w:rPr>
        <w:rFonts w:hint="default"/>
      </w:rPr>
    </w:lvl>
    <w:lvl w:ilvl="4" w:tplc="9A2AC630">
      <w:numFmt w:val="bullet"/>
      <w:lvlText w:val="•"/>
      <w:lvlJc w:val="left"/>
      <w:pPr>
        <w:ind w:left="4835" w:hanging="720"/>
      </w:pPr>
      <w:rPr>
        <w:rFonts w:hint="default"/>
      </w:rPr>
    </w:lvl>
    <w:lvl w:ilvl="5" w:tplc="B792FDF0">
      <w:numFmt w:val="bullet"/>
      <w:lvlText w:val="•"/>
      <w:lvlJc w:val="left"/>
      <w:pPr>
        <w:ind w:left="5862" w:hanging="720"/>
      </w:pPr>
      <w:rPr>
        <w:rFonts w:hint="default"/>
      </w:rPr>
    </w:lvl>
    <w:lvl w:ilvl="6" w:tplc="64D01A64">
      <w:numFmt w:val="bullet"/>
      <w:lvlText w:val="•"/>
      <w:lvlJc w:val="left"/>
      <w:pPr>
        <w:ind w:left="6890" w:hanging="720"/>
      </w:pPr>
      <w:rPr>
        <w:rFonts w:hint="default"/>
      </w:rPr>
    </w:lvl>
    <w:lvl w:ilvl="7" w:tplc="DD6C2704">
      <w:numFmt w:val="bullet"/>
      <w:lvlText w:val="•"/>
      <w:lvlJc w:val="left"/>
      <w:pPr>
        <w:ind w:left="7917" w:hanging="720"/>
      </w:pPr>
      <w:rPr>
        <w:rFonts w:hint="default"/>
      </w:rPr>
    </w:lvl>
    <w:lvl w:ilvl="8" w:tplc="3E9EAD30">
      <w:numFmt w:val="bullet"/>
      <w:lvlText w:val="•"/>
      <w:lvlJc w:val="left"/>
      <w:pPr>
        <w:ind w:left="8945" w:hanging="720"/>
      </w:pPr>
      <w:rPr>
        <w:rFonts w:hint="default"/>
      </w:rPr>
    </w:lvl>
  </w:abstractNum>
  <w:abstractNum w:abstractNumId="12" w15:restartNumberingAfterBreak="0">
    <w:nsid w:val="67E46DEF"/>
    <w:multiLevelType w:val="hybridMultilevel"/>
    <w:tmpl w:val="69C6555A"/>
    <w:lvl w:ilvl="0" w:tplc="C51C3E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AAB96">
      <w:start w:val="1"/>
      <w:numFmt w:val="bullet"/>
      <w:lvlText w:val="o"/>
      <w:lvlJc w:val="left"/>
      <w:pPr>
        <w:ind w:left="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846E0">
      <w:start w:val="1"/>
      <w:numFmt w:val="bullet"/>
      <w:lvlText w:val="▪"/>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C66478">
      <w:start w:val="1"/>
      <w:numFmt w:val="bullet"/>
      <w:lvlText w:val="•"/>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4D6A6">
      <w:start w:val="1"/>
      <w:numFmt w:val="bullet"/>
      <w:lvlText w:val="o"/>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F431DC">
      <w:start w:val="1"/>
      <w:numFmt w:val="bullet"/>
      <w:lvlText w:val="▪"/>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4C2124">
      <w:start w:val="1"/>
      <w:numFmt w:val="bullet"/>
      <w:lvlText w:val="•"/>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2C0EFE">
      <w:start w:val="1"/>
      <w:numFmt w:val="bullet"/>
      <w:lvlText w:val="o"/>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A20600">
      <w:start w:val="1"/>
      <w:numFmt w:val="bullet"/>
      <w:lvlText w:val="▪"/>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5179B8"/>
    <w:multiLevelType w:val="hybridMultilevel"/>
    <w:tmpl w:val="5B7E6810"/>
    <w:lvl w:ilvl="0" w:tplc="B912735A">
      <w:start w:val="1"/>
      <w:numFmt w:val="upperLetter"/>
      <w:lvlText w:val="(%1)"/>
      <w:lvlJc w:val="left"/>
      <w:pPr>
        <w:ind w:left="1691" w:hanging="360"/>
      </w:pPr>
      <w:rPr>
        <w:rFonts w:hint="default"/>
        <w:b/>
      </w:rPr>
    </w:lvl>
    <w:lvl w:ilvl="1" w:tplc="04090019">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14" w15:restartNumberingAfterBreak="0">
    <w:nsid w:val="75690264"/>
    <w:multiLevelType w:val="hybridMultilevel"/>
    <w:tmpl w:val="DD9895A8"/>
    <w:lvl w:ilvl="0" w:tplc="B9D246F0">
      <w:start w:val="1"/>
      <w:numFmt w:val="decimal"/>
      <w:lvlText w:val="%1."/>
      <w:lvlJc w:val="left"/>
      <w:pPr>
        <w:ind w:left="571" w:hanging="721"/>
      </w:pPr>
      <w:rPr>
        <w:rFonts w:hint="default"/>
        <w:b/>
        <w:bCs/>
        <w:w w:val="99"/>
        <w:sz w:val="24"/>
        <w:szCs w:val="24"/>
      </w:rPr>
    </w:lvl>
    <w:lvl w:ilvl="1" w:tplc="7F8C7E88">
      <w:start w:val="1"/>
      <w:numFmt w:val="upperLetter"/>
      <w:lvlText w:val="(%2)"/>
      <w:lvlJc w:val="left"/>
      <w:pPr>
        <w:ind w:left="1691" w:hanging="360"/>
      </w:pPr>
      <w:rPr>
        <w:rFonts w:hint="default"/>
        <w:b/>
        <w:i w:val="0"/>
        <w:spacing w:val="-1"/>
        <w:w w:val="99"/>
        <w:sz w:val="24"/>
        <w:szCs w:val="24"/>
      </w:rPr>
    </w:lvl>
    <w:lvl w:ilvl="2" w:tplc="8202F386">
      <w:numFmt w:val="bullet"/>
      <w:lvlText w:val="•"/>
      <w:lvlJc w:val="left"/>
      <w:pPr>
        <w:ind w:left="1700" w:hanging="360"/>
      </w:pPr>
      <w:rPr>
        <w:rFonts w:hint="default"/>
      </w:rPr>
    </w:lvl>
    <w:lvl w:ilvl="3" w:tplc="E068975A">
      <w:numFmt w:val="bullet"/>
      <w:lvlText w:val="•"/>
      <w:lvlJc w:val="left"/>
      <w:pPr>
        <w:ind w:left="2862" w:hanging="360"/>
      </w:pPr>
      <w:rPr>
        <w:rFonts w:hint="default"/>
      </w:rPr>
    </w:lvl>
    <w:lvl w:ilvl="4" w:tplc="BFEA2C12">
      <w:numFmt w:val="bullet"/>
      <w:lvlText w:val="•"/>
      <w:lvlJc w:val="left"/>
      <w:pPr>
        <w:ind w:left="4025" w:hanging="360"/>
      </w:pPr>
      <w:rPr>
        <w:rFonts w:hint="default"/>
      </w:rPr>
    </w:lvl>
    <w:lvl w:ilvl="5" w:tplc="2BF0DBC6">
      <w:numFmt w:val="bullet"/>
      <w:lvlText w:val="•"/>
      <w:lvlJc w:val="left"/>
      <w:pPr>
        <w:ind w:left="5187" w:hanging="360"/>
      </w:pPr>
      <w:rPr>
        <w:rFonts w:hint="default"/>
      </w:rPr>
    </w:lvl>
    <w:lvl w:ilvl="6" w:tplc="C3F8B98E">
      <w:numFmt w:val="bullet"/>
      <w:lvlText w:val="•"/>
      <w:lvlJc w:val="left"/>
      <w:pPr>
        <w:ind w:left="6350" w:hanging="360"/>
      </w:pPr>
      <w:rPr>
        <w:rFonts w:hint="default"/>
      </w:rPr>
    </w:lvl>
    <w:lvl w:ilvl="7" w:tplc="26DC2594">
      <w:numFmt w:val="bullet"/>
      <w:lvlText w:val="•"/>
      <w:lvlJc w:val="left"/>
      <w:pPr>
        <w:ind w:left="7512" w:hanging="360"/>
      </w:pPr>
      <w:rPr>
        <w:rFonts w:hint="default"/>
      </w:rPr>
    </w:lvl>
    <w:lvl w:ilvl="8" w:tplc="E83E5726">
      <w:numFmt w:val="bullet"/>
      <w:lvlText w:val="•"/>
      <w:lvlJc w:val="left"/>
      <w:pPr>
        <w:ind w:left="8675" w:hanging="360"/>
      </w:pPr>
      <w:rPr>
        <w:rFonts w:hint="default"/>
      </w:rPr>
    </w:lvl>
  </w:abstractNum>
  <w:num w:numId="1" w16cid:durableId="1875652138">
    <w:abstractNumId w:val="0"/>
  </w:num>
  <w:num w:numId="2" w16cid:durableId="954558964">
    <w:abstractNumId w:val="2"/>
  </w:num>
  <w:num w:numId="3" w16cid:durableId="1789928692">
    <w:abstractNumId w:val="5"/>
  </w:num>
  <w:num w:numId="4" w16cid:durableId="1385567081">
    <w:abstractNumId w:val="3"/>
  </w:num>
  <w:num w:numId="5" w16cid:durableId="247428737">
    <w:abstractNumId w:val="7"/>
  </w:num>
  <w:num w:numId="6" w16cid:durableId="270288267">
    <w:abstractNumId w:val="12"/>
  </w:num>
  <w:num w:numId="7" w16cid:durableId="1440416848">
    <w:abstractNumId w:val="10"/>
  </w:num>
  <w:num w:numId="8" w16cid:durableId="1762675089">
    <w:abstractNumId w:val="4"/>
  </w:num>
  <w:num w:numId="9" w16cid:durableId="2132824419">
    <w:abstractNumId w:val="14"/>
  </w:num>
  <w:num w:numId="10" w16cid:durableId="738865111">
    <w:abstractNumId w:val="9"/>
  </w:num>
  <w:num w:numId="11" w16cid:durableId="457796451">
    <w:abstractNumId w:val="8"/>
  </w:num>
  <w:num w:numId="12" w16cid:durableId="964624565">
    <w:abstractNumId w:val="11"/>
  </w:num>
  <w:num w:numId="13" w16cid:durableId="2134246013">
    <w:abstractNumId w:val="13"/>
  </w:num>
  <w:num w:numId="14" w16cid:durableId="20011297">
    <w:abstractNumId w:val="1"/>
  </w:num>
  <w:num w:numId="15" w16cid:durableId="347971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30407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9422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C:\Users\omascl1\AppData\Local\Microsoft\Windows\INetCache\Content.Outlook\LRP5OTLN\Home In Five Second Loan Docs Amortizing v2.docx"/>
    <w:docVar w:name="NewDocStampType" w:val="1"/>
    <w:docVar w:name="zzmp10LastTrailerInserted" w:val="^`~#mp!@⌑K⌖#^┛┦&lt;8:ŕmÝ⌕‡B⌛‧⌃PpØ⌋9;,Æ\Ä⌓)⌌!+ñTã⌞⌈4_ï°@Ƈ¬q¬Áˈh˞Å⌈2NO⌘4\¨⌔&lt;⌐Ëg¯´Õl$~‛‚ÞYP‫q÷#[Ô¾ñBJ(⌃W^/î±m±O‛Á#æ;⌇$ſ/BO′ã©4¬B⌓8n‣ÿ⌏@&lt;y‧ƔúÁ⌠ç₳ùxÕqùåţÒx&lt;óÒ⌐Å­‫)ï]ïJ⌡á⌔0fÏFÆ¦MKÏ˥⌟v|TË!=Ã⌄⌍_¾C6MW97@011"/>
    <w:docVar w:name="zzmp10LastTrailerInserted_1078" w:val="^`~#mp!@⌑K⌖#^┛┦&lt;8:ŕmÝ⌕‡B⌛‧⌃PpØ⌋9;,Æ\Ä⌓)⌌!+ñTã⌞⌈4_ï°@Ƈ¬q¬Áˈh˞Å⌈2NO⌘4\¨⌔&lt;⌐Ëg¯´Õl$~‛‚ÞYP‫q÷#[Ô¾ñBJ(⌃W^/î±m±O‛Á#æ;⌇$ſ/BO′ã©4¬B⌓8n‣ÿ⌏@&lt;y‧ƔúÁ⌠ç₳ùxÕqùåţÒx&lt;óÒ⌐Å­‫)ï]ïJ⌡á⌔0fÏFÆ¦MKÏ˥⌟v|TË!=Ã⌄⌍_¾C6MW97@011"/>
    <w:docVar w:name="zzmp10mSEGsValidated" w:val="1"/>
  </w:docVars>
  <w:rsids>
    <w:rsidRoot w:val="00F906C6"/>
    <w:rsid w:val="00046AAD"/>
    <w:rsid w:val="00062DC9"/>
    <w:rsid w:val="00072E6D"/>
    <w:rsid w:val="000D1761"/>
    <w:rsid w:val="001103D1"/>
    <w:rsid w:val="001179F7"/>
    <w:rsid w:val="00120E50"/>
    <w:rsid w:val="001229B3"/>
    <w:rsid w:val="001902C7"/>
    <w:rsid w:val="001A77B7"/>
    <w:rsid w:val="001B4851"/>
    <w:rsid w:val="0023788A"/>
    <w:rsid w:val="00255D0A"/>
    <w:rsid w:val="00280027"/>
    <w:rsid w:val="002C00BA"/>
    <w:rsid w:val="002E2D02"/>
    <w:rsid w:val="002E5802"/>
    <w:rsid w:val="00393578"/>
    <w:rsid w:val="004143BF"/>
    <w:rsid w:val="0045652A"/>
    <w:rsid w:val="00490255"/>
    <w:rsid w:val="004A5CE3"/>
    <w:rsid w:val="004B4A78"/>
    <w:rsid w:val="00530EBD"/>
    <w:rsid w:val="00542A7C"/>
    <w:rsid w:val="00552513"/>
    <w:rsid w:val="00561D1F"/>
    <w:rsid w:val="00562F69"/>
    <w:rsid w:val="005B1A10"/>
    <w:rsid w:val="005C2D91"/>
    <w:rsid w:val="006079FA"/>
    <w:rsid w:val="00626B24"/>
    <w:rsid w:val="00642AA2"/>
    <w:rsid w:val="006A0673"/>
    <w:rsid w:val="006A1256"/>
    <w:rsid w:val="006C0294"/>
    <w:rsid w:val="006C6815"/>
    <w:rsid w:val="006E6388"/>
    <w:rsid w:val="00722BE8"/>
    <w:rsid w:val="007503CF"/>
    <w:rsid w:val="007779CA"/>
    <w:rsid w:val="00797A35"/>
    <w:rsid w:val="007D5958"/>
    <w:rsid w:val="008C1E8E"/>
    <w:rsid w:val="008E225B"/>
    <w:rsid w:val="008E52A1"/>
    <w:rsid w:val="008F38B2"/>
    <w:rsid w:val="00953A02"/>
    <w:rsid w:val="009C6F93"/>
    <w:rsid w:val="009D31F8"/>
    <w:rsid w:val="00A01C15"/>
    <w:rsid w:val="00A70CF5"/>
    <w:rsid w:val="00A91A76"/>
    <w:rsid w:val="00AD1064"/>
    <w:rsid w:val="00AD16A7"/>
    <w:rsid w:val="00AD2E2B"/>
    <w:rsid w:val="00AD4439"/>
    <w:rsid w:val="00AE07EB"/>
    <w:rsid w:val="00AF1BC1"/>
    <w:rsid w:val="00B932C5"/>
    <w:rsid w:val="00B95019"/>
    <w:rsid w:val="00BC1ACA"/>
    <w:rsid w:val="00C15BE3"/>
    <w:rsid w:val="00C178A4"/>
    <w:rsid w:val="00C64E23"/>
    <w:rsid w:val="00C66F99"/>
    <w:rsid w:val="00CC59E1"/>
    <w:rsid w:val="00D64355"/>
    <w:rsid w:val="00DC3672"/>
    <w:rsid w:val="00DC389E"/>
    <w:rsid w:val="00DE5FF9"/>
    <w:rsid w:val="00DF092A"/>
    <w:rsid w:val="00E71AFE"/>
    <w:rsid w:val="00E75E88"/>
    <w:rsid w:val="00E77B25"/>
    <w:rsid w:val="00E94A80"/>
    <w:rsid w:val="00EA3098"/>
    <w:rsid w:val="00EA7515"/>
    <w:rsid w:val="00ED3138"/>
    <w:rsid w:val="00F34FAA"/>
    <w:rsid w:val="00F6094C"/>
    <w:rsid w:val="00F906C6"/>
    <w:rsid w:val="00F91A22"/>
    <w:rsid w:val="00FB170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3F65"/>
  <w15:chartTrackingRefBased/>
  <w15:docId w15:val="{F83511E7-B115-4905-BB67-F54BA784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BD"/>
  </w:style>
  <w:style w:type="paragraph" w:styleId="Heading1">
    <w:name w:val="heading 1"/>
    <w:basedOn w:val="Normal"/>
    <w:next w:val="Normal"/>
    <w:link w:val="Heading1Char"/>
    <w:uiPriority w:val="1"/>
    <w:qFormat/>
    <w:rsid w:val="00414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642A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42AA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1"/>
    <w:qFormat/>
    <w:rsid w:val="00642AA2"/>
    <w:pPr>
      <w:widowControl w:val="0"/>
      <w:autoSpaceDE w:val="0"/>
      <w:autoSpaceDN w:val="0"/>
      <w:spacing w:before="90" w:after="0" w:line="240" w:lineRule="auto"/>
      <w:ind w:left="323" w:hanging="11"/>
      <w:outlineLvl w:val="3"/>
    </w:pPr>
    <w:rPr>
      <w:rFonts w:eastAsia="Times New Roman" w:cs="Times New Roman"/>
      <w:sz w:val="23"/>
      <w:szCs w:val="23"/>
    </w:rPr>
  </w:style>
  <w:style w:type="paragraph" w:styleId="Heading5">
    <w:name w:val="heading 5"/>
    <w:basedOn w:val="Normal"/>
    <w:next w:val="Normal"/>
    <w:link w:val="Heading5Char"/>
    <w:uiPriority w:val="1"/>
    <w:unhideWhenUsed/>
    <w:qFormat/>
    <w:rsid w:val="00642A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Header">
    <w:name w:val="header"/>
    <w:basedOn w:val="Normal"/>
    <w:link w:val="HeaderChar"/>
    <w:uiPriority w:val="99"/>
    <w:unhideWhenUsed/>
    <w:rsid w:val="00F9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C6"/>
  </w:style>
  <w:style w:type="paragraph" w:styleId="Footer">
    <w:name w:val="footer"/>
    <w:basedOn w:val="Normal"/>
    <w:link w:val="FooterChar"/>
    <w:uiPriority w:val="99"/>
    <w:unhideWhenUsed/>
    <w:rsid w:val="00F9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C6"/>
  </w:style>
  <w:style w:type="table" w:styleId="TableGrid">
    <w:name w:val="Table Grid"/>
    <w:basedOn w:val="TableNormal"/>
    <w:uiPriority w:val="39"/>
    <w:rsid w:val="00F9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3BF"/>
    <w:rPr>
      <w:rFonts w:asciiTheme="majorHAnsi" w:eastAsiaTheme="majorEastAsia" w:hAnsiTheme="majorHAnsi" w:cstheme="majorBidi"/>
      <w:color w:val="2E74B5" w:themeColor="accent1" w:themeShade="BF"/>
      <w:sz w:val="32"/>
      <w:szCs w:val="32"/>
    </w:rPr>
  </w:style>
  <w:style w:type="table" w:customStyle="1" w:styleId="TableGrid0">
    <w:name w:val="TableGrid"/>
    <w:rsid w:val="00DF092A"/>
    <w:pPr>
      <w:spacing w:after="0" w:line="240" w:lineRule="auto"/>
    </w:pPr>
    <w:rPr>
      <w:rFonts w:asciiTheme="minorHAnsi" w:eastAsiaTheme="minorEastAsia" w:hAnsiTheme="minorHAnsi"/>
      <w:sz w:val="22"/>
      <w:szCs w:val="22"/>
    </w:rPr>
    <w:tblPr>
      <w:tblCellMar>
        <w:top w:w="0" w:type="dxa"/>
        <w:left w:w="0" w:type="dxa"/>
        <w:bottom w:w="0" w:type="dxa"/>
        <w:right w:w="0" w:type="dxa"/>
      </w:tblCellMar>
    </w:tblPr>
  </w:style>
  <w:style w:type="paragraph" w:styleId="BodyText">
    <w:name w:val="Body Text"/>
    <w:basedOn w:val="Normal"/>
    <w:link w:val="BodyTextChar"/>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BodyTextChar">
    <w:name w:val="Body Text Char"/>
    <w:basedOn w:val="DefaultParagraphFont"/>
    <w:link w:val="BodyText"/>
    <w:uiPriority w:val="1"/>
    <w:rsid w:val="00642AA2"/>
    <w:rPr>
      <w:rFonts w:eastAsia="Times New Roman" w:cs="Times New Roman"/>
      <w:sz w:val="22"/>
      <w:szCs w:val="22"/>
    </w:rPr>
  </w:style>
  <w:style w:type="paragraph" w:styleId="ListParagraph">
    <w:name w:val="List Paragraph"/>
    <w:basedOn w:val="Normal"/>
    <w:uiPriority w:val="1"/>
    <w:qFormat/>
    <w:rsid w:val="00642AA2"/>
    <w:pPr>
      <w:widowControl w:val="0"/>
      <w:autoSpaceDE w:val="0"/>
      <w:autoSpaceDN w:val="0"/>
      <w:spacing w:after="0" w:line="240" w:lineRule="auto"/>
      <w:ind w:left="611" w:firstLine="720"/>
      <w:jc w:val="both"/>
    </w:pPr>
    <w:rPr>
      <w:rFonts w:eastAsia="Times New Roman" w:cs="Times New Roman"/>
      <w:sz w:val="22"/>
      <w:szCs w:val="22"/>
    </w:rPr>
  </w:style>
  <w:style w:type="character" w:customStyle="1" w:styleId="Heading4Char">
    <w:name w:val="Heading 4 Char"/>
    <w:basedOn w:val="DefaultParagraphFont"/>
    <w:link w:val="Heading4"/>
    <w:uiPriority w:val="1"/>
    <w:rsid w:val="00642AA2"/>
    <w:rPr>
      <w:rFonts w:eastAsia="Times New Roman" w:cs="Times New Roman"/>
      <w:sz w:val="23"/>
      <w:szCs w:val="23"/>
    </w:rPr>
  </w:style>
  <w:style w:type="paragraph" w:customStyle="1" w:styleId="TableParagraph">
    <w:name w:val="Table Paragraph"/>
    <w:basedOn w:val="Normal"/>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Heading2Char">
    <w:name w:val="Heading 2 Char"/>
    <w:basedOn w:val="DefaultParagraphFont"/>
    <w:link w:val="Heading2"/>
    <w:uiPriority w:val="9"/>
    <w:semiHidden/>
    <w:rsid w:val="00642A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42AA2"/>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642AA2"/>
    <w:rPr>
      <w:rFonts w:asciiTheme="majorHAnsi" w:eastAsiaTheme="majorEastAsia" w:hAnsiTheme="majorHAnsi" w:cstheme="majorBidi"/>
      <w:color w:val="2E74B5" w:themeColor="accent1" w:themeShade="BF"/>
    </w:rPr>
  </w:style>
  <w:style w:type="paragraph" w:customStyle="1" w:styleId="MacPacTrailer">
    <w:name w:val="MacPac Trailer"/>
    <w:rsid w:val="005C2D91"/>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5C2D91"/>
    <w:rPr>
      <w:color w:val="808080"/>
    </w:rPr>
  </w:style>
  <w:style w:type="character" w:customStyle="1" w:styleId="zzmpTrailerItem">
    <w:name w:val="zzmpTrailerItem"/>
    <w:basedOn w:val="DefaultParagraphFont"/>
    <w:rsid w:val="005C2D91"/>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Revision">
    <w:name w:val="Revision"/>
    <w:hidden/>
    <w:uiPriority w:val="99"/>
    <w:semiHidden/>
    <w:rsid w:val="00797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815">
      <w:bodyDiv w:val="1"/>
      <w:marLeft w:val="0"/>
      <w:marRight w:val="0"/>
      <w:marTop w:val="0"/>
      <w:marBottom w:val="0"/>
      <w:divBdr>
        <w:top w:val="none" w:sz="0" w:space="0" w:color="auto"/>
        <w:left w:val="none" w:sz="0" w:space="0" w:color="auto"/>
        <w:bottom w:val="none" w:sz="0" w:space="0" w:color="auto"/>
        <w:right w:val="none" w:sz="0" w:space="0" w:color="auto"/>
      </w:divBdr>
    </w:div>
    <w:div w:id="184370908">
      <w:bodyDiv w:val="1"/>
      <w:marLeft w:val="0"/>
      <w:marRight w:val="0"/>
      <w:marTop w:val="0"/>
      <w:marBottom w:val="0"/>
      <w:divBdr>
        <w:top w:val="none" w:sz="0" w:space="0" w:color="auto"/>
        <w:left w:val="none" w:sz="0" w:space="0" w:color="auto"/>
        <w:bottom w:val="none" w:sz="0" w:space="0" w:color="auto"/>
        <w:right w:val="none" w:sz="0" w:space="0" w:color="auto"/>
      </w:divBdr>
    </w:div>
    <w:div w:id="450058132">
      <w:bodyDiv w:val="1"/>
      <w:marLeft w:val="0"/>
      <w:marRight w:val="0"/>
      <w:marTop w:val="0"/>
      <w:marBottom w:val="0"/>
      <w:divBdr>
        <w:top w:val="none" w:sz="0" w:space="0" w:color="auto"/>
        <w:left w:val="none" w:sz="0" w:space="0" w:color="auto"/>
        <w:bottom w:val="none" w:sz="0" w:space="0" w:color="auto"/>
        <w:right w:val="none" w:sz="0" w:space="0" w:color="auto"/>
      </w:divBdr>
    </w:div>
    <w:div w:id="20718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3455-08BA-4CCF-A6B4-948EE98F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8800</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58849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Cross</dc:creator>
  <cp:keywords/>
  <dc:description/>
  <cp:lastModifiedBy>Murray Boess</cp:lastModifiedBy>
  <cp:revision>2</cp:revision>
  <dcterms:created xsi:type="dcterms:W3CDTF">2023-06-01T18:59:00Z</dcterms:created>
  <dcterms:modified xsi:type="dcterms:W3CDTF">2023-06-01T18:59:00Z</dcterms:modified>
</cp:coreProperties>
</file>